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FCA" w:rsidRDefault="00105C58" w:rsidP="00C34FCA">
      <w:pPr>
        <w:spacing w:after="0"/>
        <w:jc w:val="right"/>
        <w:rPr>
          <w:rFonts w:ascii="Times New Roman" w:hAnsi="Times New Roman"/>
        </w:rPr>
      </w:pPr>
      <w:r w:rsidRPr="00245E89">
        <w:rPr>
          <w:rFonts w:ascii="Times New Roman" w:hAnsi="Times New Roman"/>
        </w:rPr>
        <w:t>Приложение 2</w:t>
      </w:r>
    </w:p>
    <w:p w:rsidR="00C34FCA" w:rsidRPr="00C34FCA" w:rsidRDefault="00105C58" w:rsidP="00C34FCA">
      <w:pPr>
        <w:spacing w:after="0"/>
        <w:jc w:val="right"/>
        <w:rPr>
          <w:rFonts w:ascii="Times New Roman" w:eastAsiaTheme="minorHAnsi" w:hAnsi="Times New Roman"/>
        </w:rPr>
      </w:pPr>
      <w:r w:rsidRPr="00245E89">
        <w:rPr>
          <w:rFonts w:ascii="Times New Roman" w:hAnsi="Times New Roman"/>
        </w:rPr>
        <w:t xml:space="preserve"> </w:t>
      </w:r>
      <w:r w:rsidR="00C34FCA" w:rsidRPr="00C34FCA">
        <w:rPr>
          <w:rFonts w:ascii="Times New Roman" w:eastAsiaTheme="minorHAnsi" w:hAnsi="Times New Roman"/>
        </w:rPr>
        <w:t>к Докладу о состоянии и развитии</w:t>
      </w:r>
    </w:p>
    <w:p w:rsidR="00C34FCA" w:rsidRPr="00C34FCA" w:rsidRDefault="00C34FCA" w:rsidP="00C34FCA">
      <w:pPr>
        <w:spacing w:after="0"/>
        <w:jc w:val="right"/>
        <w:rPr>
          <w:rFonts w:ascii="Times New Roman" w:eastAsiaTheme="minorHAnsi" w:hAnsi="Times New Roman"/>
        </w:rPr>
      </w:pPr>
      <w:r w:rsidRPr="00C34FCA">
        <w:rPr>
          <w:rFonts w:ascii="Times New Roman" w:eastAsiaTheme="minorHAnsi" w:hAnsi="Times New Roman"/>
        </w:rPr>
        <w:t xml:space="preserve"> конкурентной среды на рынках товаров, </w:t>
      </w:r>
    </w:p>
    <w:p w:rsidR="00C34FCA" w:rsidRPr="00C34FCA" w:rsidRDefault="00C34FCA" w:rsidP="00C34FCA">
      <w:pPr>
        <w:spacing w:after="0"/>
        <w:jc w:val="right"/>
        <w:rPr>
          <w:rFonts w:ascii="Times New Roman" w:eastAsiaTheme="minorHAnsi" w:hAnsi="Times New Roman"/>
        </w:rPr>
      </w:pPr>
      <w:r w:rsidRPr="00C34FCA">
        <w:rPr>
          <w:rFonts w:ascii="Times New Roman" w:eastAsiaTheme="minorHAnsi" w:hAnsi="Times New Roman"/>
        </w:rPr>
        <w:t>работ и услуг муниципального образования</w:t>
      </w:r>
    </w:p>
    <w:p w:rsidR="00C34FCA" w:rsidRPr="00C34FCA" w:rsidRDefault="00C34FCA" w:rsidP="00C34FCA">
      <w:pPr>
        <w:spacing w:after="0"/>
        <w:jc w:val="right"/>
        <w:rPr>
          <w:rFonts w:ascii="Times New Roman" w:eastAsiaTheme="minorHAnsi" w:hAnsi="Times New Roman"/>
        </w:rPr>
      </w:pPr>
      <w:r w:rsidRPr="00C34FCA">
        <w:rPr>
          <w:rFonts w:ascii="Times New Roman" w:eastAsiaTheme="minorHAnsi" w:hAnsi="Times New Roman"/>
        </w:rPr>
        <w:t xml:space="preserve"> город Саяногорск за 2020 год </w:t>
      </w:r>
    </w:p>
    <w:p w:rsidR="00105C58" w:rsidRDefault="00105C58" w:rsidP="00245E89">
      <w:pPr>
        <w:jc w:val="right"/>
        <w:rPr>
          <w:rFonts w:ascii="Times New Roman" w:hAnsi="Times New Roman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56"/>
      </w:tblGrid>
      <w:tr w:rsidR="00105C58" w:rsidRPr="00770A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0AFE">
              <w:rPr>
                <w:rFonts w:ascii="Times New Roman" w:hAnsi="Times New Roman"/>
                <w:b/>
                <w:bCs/>
                <w:color w:val="000000"/>
              </w:rPr>
              <w:t>I. Рынок услуг дополнительного образования детей</w:t>
            </w:r>
          </w:p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05C58" w:rsidRPr="00770A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0AFE">
              <w:rPr>
                <w:rFonts w:ascii="Times New Roman" w:hAnsi="Times New Roman"/>
                <w:b/>
                <w:bCs/>
                <w:color w:val="000000"/>
              </w:rPr>
              <w:t>Основные мероприятия:</w:t>
            </w:r>
          </w:p>
        </w:tc>
      </w:tr>
      <w:tr w:rsidR="00105C58" w:rsidRPr="00770A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0AFE">
              <w:rPr>
                <w:rFonts w:ascii="Times New Roman" w:hAnsi="Times New Roman"/>
                <w:bCs/>
                <w:color w:val="000000"/>
              </w:rPr>
              <w:t>11.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0AFE">
              <w:rPr>
                <w:rFonts w:ascii="Times New Roman" w:hAnsi="Times New Roman"/>
                <w:bCs/>
                <w:color w:val="000000"/>
              </w:rPr>
              <w:t>Проведение информационно-просветительских мероприятий с целью повышения мотивации семей к вовлечению детей к занятию дополнительным образованием</w:t>
            </w:r>
          </w:p>
        </w:tc>
      </w:tr>
      <w:tr w:rsidR="00105C58" w:rsidRPr="00770A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0AFE">
              <w:rPr>
                <w:rFonts w:ascii="Times New Roman" w:hAnsi="Times New Roman"/>
                <w:bCs/>
                <w:color w:val="000000"/>
              </w:rPr>
              <w:t>12.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0AFE">
              <w:rPr>
                <w:rFonts w:ascii="Times New Roman" w:hAnsi="Times New Roman"/>
                <w:bCs/>
                <w:color w:val="000000"/>
              </w:rPr>
              <w:t>Проведение мероприятий по развитию научно-технического творчества, городских конкурсов технического творчества, соревнований по спортивно-техническим видам спорта и т.д.</w:t>
            </w:r>
          </w:p>
        </w:tc>
      </w:tr>
      <w:tr w:rsidR="00105C58" w:rsidRPr="00770A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0AFE">
              <w:rPr>
                <w:rFonts w:ascii="Times New Roman" w:hAnsi="Times New Roman"/>
                <w:bCs/>
                <w:color w:val="000000"/>
              </w:rPr>
              <w:t>13.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0AFE">
              <w:rPr>
                <w:rFonts w:ascii="Times New Roman" w:hAnsi="Times New Roman"/>
                <w:bCs/>
                <w:color w:val="000000"/>
              </w:rPr>
              <w:t>Организация деятельности, приносящей доход за счет предоставления платных образовательных услуг в муниципальных образовательных учреждениях</w:t>
            </w:r>
          </w:p>
        </w:tc>
      </w:tr>
      <w:tr w:rsidR="00105C58" w:rsidRPr="00770A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0AFE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0AFE">
              <w:rPr>
                <w:rFonts w:ascii="Times New Roman" w:hAnsi="Times New Roman"/>
                <w:b/>
                <w:bCs/>
                <w:color w:val="000000"/>
              </w:rPr>
              <w:t>Ключевой показатель и целевое значение на 2020 год:</w:t>
            </w:r>
          </w:p>
          <w:p w:rsidR="00105C58" w:rsidRPr="00770AFE" w:rsidRDefault="00105C58" w:rsidP="0085251C">
            <w:pPr>
              <w:spacing w:after="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770AFE">
              <w:rPr>
                <w:rFonts w:ascii="Times New Roman" w:hAnsi="Times New Roman"/>
                <w:bCs/>
                <w:color w:val="000000"/>
              </w:rPr>
              <w:t>Доля организаций частной формы собственности в сфере услуг дополнительного образования детей</w:t>
            </w:r>
            <w:proofErr w:type="gramStart"/>
            <w:r w:rsidRPr="00770AFE">
              <w:rPr>
                <w:rFonts w:ascii="Times New Roman" w:hAnsi="Times New Roman"/>
                <w:bCs/>
                <w:color w:val="000000"/>
              </w:rPr>
              <w:t xml:space="preserve">  (%). </w:t>
            </w:r>
            <w:proofErr w:type="gramEnd"/>
            <w:r w:rsidRPr="00770AFE">
              <w:rPr>
                <w:rFonts w:ascii="Times New Roman" w:hAnsi="Times New Roman"/>
                <w:bCs/>
                <w:color w:val="000000"/>
              </w:rPr>
              <w:t>План на 2020  – 27,5,</w:t>
            </w:r>
            <w:r w:rsidR="0085251C">
              <w:rPr>
                <w:rFonts w:ascii="Times New Roman" w:hAnsi="Times New Roman"/>
                <w:bCs/>
                <w:color w:val="000000"/>
              </w:rPr>
              <w:t xml:space="preserve">факт </w:t>
            </w:r>
            <w:r w:rsidRPr="00770AFE">
              <w:rPr>
                <w:rFonts w:ascii="Times New Roman" w:hAnsi="Times New Roman"/>
                <w:bCs/>
                <w:color w:val="000000"/>
              </w:rPr>
              <w:t>– 27,5. Рекомендован</w:t>
            </w:r>
            <w:r>
              <w:rPr>
                <w:rFonts w:ascii="Times New Roman" w:hAnsi="Times New Roman"/>
                <w:bCs/>
                <w:color w:val="000000"/>
              </w:rPr>
              <w:t>о</w:t>
            </w:r>
            <w:r w:rsidRPr="00770AFE">
              <w:rPr>
                <w:rFonts w:ascii="Times New Roman" w:hAnsi="Times New Roman"/>
                <w:bCs/>
                <w:color w:val="000000"/>
              </w:rPr>
              <w:t xml:space="preserve"> Стандартом -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770AFE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0AFE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0AFE">
              <w:rPr>
                <w:rFonts w:ascii="Times New Roman" w:hAnsi="Times New Roman"/>
                <w:b/>
                <w:bCs/>
                <w:color w:val="000000"/>
              </w:rPr>
              <w:t>II. Рынок теплоснабжения (производство тепловой энергии)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Основные мероприятия: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Недопущение создания муниципальных  организаций в сфере теплоснабжения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0AFE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Усилить взаимодействие с поставщиками услуг теплоснабжения с целью повышение качества оказания данных услуг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Наименование ключевого показателя и целевое значение на 2020 год:</w:t>
            </w:r>
          </w:p>
          <w:p w:rsidR="00105C58" w:rsidRPr="00773177" w:rsidRDefault="00105C58" w:rsidP="0085251C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Доля организаций частной формы собственности в сфере теплоснабжения (производство тепловой энергии). План 2020 год – 100%,  факт– 100%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Р</w:t>
            </w:r>
            <w:r w:rsidRPr="00773177">
              <w:rPr>
                <w:rFonts w:ascii="Times New Roman" w:hAnsi="Times New Roman"/>
                <w:bCs/>
                <w:color w:val="000000"/>
              </w:rPr>
              <w:t>екомендовано</w:t>
            </w:r>
            <w:r>
              <w:rPr>
                <w:rFonts w:ascii="Times New Roman" w:hAnsi="Times New Roman"/>
                <w:bCs/>
                <w:color w:val="000000"/>
              </w:rPr>
              <w:t xml:space="preserve"> Стандартом 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- 20</w:t>
            </w:r>
          </w:p>
        </w:tc>
      </w:tr>
      <w:tr w:rsidR="00105C58" w:rsidRPr="00FA5CF5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3177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III. Рынок выполнения работ по благоустройству городской среды</w:t>
            </w:r>
          </w:p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Основные мероприятия: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Повысить эффективность организации и проведения конкурентных процедур, направленных на определение исполнителей мероприятий по благоустройству городской среды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Не допустить снижения достигнутой доли выручки организаций частной формы собственности (42%), по возможности добиться увеличения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Усилить контроль качества исполнения работ и соблюдения сроков, установленных контрактами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709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ind w:firstLine="34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Ключевой показатель и целевое значение на 2020 год:</w:t>
            </w:r>
          </w:p>
          <w:p w:rsidR="00105C58" w:rsidRPr="00773177" w:rsidRDefault="00105C58" w:rsidP="0085251C">
            <w:pPr>
              <w:spacing w:after="0"/>
              <w:ind w:firstLine="34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Доля организаций частной формы собственности в сфере выполнения работ по благоустройству городской среды</w:t>
            </w:r>
            <w:proofErr w:type="gramStart"/>
            <w:r w:rsidRPr="00773177">
              <w:rPr>
                <w:rFonts w:ascii="Times New Roman" w:hAnsi="Times New Roman"/>
                <w:bCs/>
                <w:color w:val="000000"/>
              </w:rPr>
              <w:t xml:space="preserve"> (%). </w:t>
            </w:r>
            <w:proofErr w:type="gramEnd"/>
            <w:r w:rsidRPr="00773177">
              <w:rPr>
                <w:rFonts w:ascii="Times New Roman" w:hAnsi="Times New Roman"/>
                <w:bCs/>
                <w:color w:val="000000"/>
              </w:rPr>
              <w:t>План на 2020 год – 43, факт</w:t>
            </w:r>
            <w:r w:rsidR="0085251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773177">
              <w:rPr>
                <w:rFonts w:ascii="Times New Roman" w:hAnsi="Times New Roman"/>
                <w:bCs/>
                <w:color w:val="000000"/>
              </w:rPr>
              <w:t>– 57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Р</w:t>
            </w:r>
            <w:r w:rsidRPr="00773177">
              <w:rPr>
                <w:rFonts w:ascii="Times New Roman" w:hAnsi="Times New Roman"/>
                <w:bCs/>
                <w:color w:val="000000"/>
              </w:rPr>
              <w:t>екомендовано</w:t>
            </w:r>
            <w:r>
              <w:rPr>
                <w:rFonts w:ascii="Times New Roman" w:hAnsi="Times New Roman"/>
                <w:bCs/>
                <w:color w:val="000000"/>
              </w:rPr>
              <w:t xml:space="preserve"> Стандартом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- 20</w:t>
            </w:r>
          </w:p>
        </w:tc>
      </w:tr>
      <w:tr w:rsidR="00105C58" w:rsidRPr="005860F8" w:rsidTr="00EB0A2E">
        <w:trPr>
          <w:trHeight w:val="20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5860F8" w:rsidRDefault="00105C58" w:rsidP="00EB0A2E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60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IV.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Основные мероприятия: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Мониторинг реализации непосредственного способа управления многоквартирными домами, выявление многоквартирных домов, собственники помещений в которых не заключили договора на предоставление коммунальных услуг и содержание общего имущества в многоквартирном доме и самостоятельно не осуществляют работы по содержанию общего имущества в многоквартирном доме.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Недопущение создания муниципальных  организаций  в данной сфере.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Ключевой показателя и целевое значение на 2020 год:</w:t>
            </w:r>
          </w:p>
          <w:p w:rsidR="00105C58" w:rsidRPr="00773177" w:rsidRDefault="00105C58" w:rsidP="0085251C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lastRenderedPageBreak/>
              <w:t>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</w:t>
            </w:r>
            <w:proofErr w:type="gramStart"/>
            <w:r w:rsidRPr="00773177">
              <w:rPr>
                <w:rFonts w:ascii="Times New Roman" w:hAnsi="Times New Roman"/>
                <w:bCs/>
                <w:color w:val="000000"/>
              </w:rPr>
              <w:t xml:space="preserve"> (%). </w:t>
            </w:r>
            <w:proofErr w:type="gramEnd"/>
            <w:r w:rsidRPr="00773177">
              <w:rPr>
                <w:rFonts w:ascii="Times New Roman" w:hAnsi="Times New Roman"/>
                <w:bCs/>
                <w:color w:val="000000"/>
              </w:rPr>
              <w:t>План на 2020 год – 100, факт</w:t>
            </w:r>
            <w:r w:rsidR="0085251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773177">
              <w:rPr>
                <w:rFonts w:ascii="Times New Roman" w:hAnsi="Times New Roman"/>
                <w:bCs/>
                <w:color w:val="000000"/>
              </w:rPr>
              <w:t>– 100</w:t>
            </w:r>
            <w:r>
              <w:rPr>
                <w:rFonts w:ascii="Times New Roman" w:hAnsi="Times New Roman"/>
                <w:bCs/>
                <w:color w:val="000000"/>
              </w:rPr>
              <w:t xml:space="preserve">. 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Р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екомендовано </w:t>
            </w:r>
            <w:r>
              <w:rPr>
                <w:rFonts w:ascii="Times New Roman" w:hAnsi="Times New Roman"/>
                <w:bCs/>
                <w:color w:val="000000"/>
              </w:rPr>
              <w:t xml:space="preserve">Стандартом </w:t>
            </w:r>
            <w:r w:rsidRPr="00773177">
              <w:rPr>
                <w:rFonts w:ascii="Times New Roman" w:hAnsi="Times New Roman"/>
                <w:bCs/>
                <w:color w:val="000000"/>
              </w:rPr>
              <w:t>- 20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3177" w:rsidRDefault="00105C58" w:rsidP="00EB0A2E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3177" w:rsidRDefault="00105C58" w:rsidP="00EB0A2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V.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Основные мероприятия: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Оказание консультативной помощи по вопросам организации регулярных перевозок пассажиров автомобильным транспортом  по муниципальным маршрутам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Актуализация реестра маршрутов регулярных перевозок на сайте администрации муниципального образования город Саяногорск в информационно-телекоммуникационной сети "Интернет"</w:t>
            </w:r>
          </w:p>
        </w:tc>
      </w:tr>
      <w:tr w:rsidR="00105C58" w:rsidRPr="00773177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Совершенствование маршрутной сети городского транспорта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Ключевой</w:t>
            </w:r>
            <w:r w:rsidRPr="00773177">
              <w:rPr>
                <w:rFonts w:ascii="Times New Roman" w:hAnsi="Times New Roman"/>
                <w:b/>
                <w:bCs/>
                <w:color w:val="000000"/>
              </w:rPr>
              <w:t xml:space="preserve"> показател</w:t>
            </w:r>
            <w:r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773177">
              <w:rPr>
                <w:rFonts w:ascii="Times New Roman" w:hAnsi="Times New Roman"/>
                <w:b/>
                <w:bCs/>
                <w:color w:val="000000"/>
              </w:rPr>
              <w:t xml:space="preserve"> и целевое значение на 2020 год:</w:t>
            </w:r>
          </w:p>
          <w:p w:rsidR="00105C58" w:rsidRPr="00773177" w:rsidRDefault="00105C58" w:rsidP="0085251C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</w:t>
            </w:r>
            <w:proofErr w:type="gramStart"/>
            <w:r w:rsidRPr="00773177">
              <w:rPr>
                <w:rFonts w:ascii="Times New Roman" w:hAnsi="Times New Roman"/>
                <w:bCs/>
                <w:color w:val="000000"/>
              </w:rPr>
              <w:t xml:space="preserve"> (%).  </w:t>
            </w:r>
            <w:proofErr w:type="gramEnd"/>
            <w:r w:rsidRPr="00773177">
              <w:rPr>
                <w:rFonts w:ascii="Times New Roman" w:hAnsi="Times New Roman"/>
                <w:bCs/>
                <w:color w:val="000000"/>
              </w:rPr>
              <w:t xml:space="preserve">План -100, </w:t>
            </w:r>
            <w:r w:rsidR="0085251C">
              <w:rPr>
                <w:rFonts w:ascii="Times New Roman" w:hAnsi="Times New Roman"/>
                <w:bCs/>
                <w:color w:val="000000"/>
              </w:rPr>
              <w:t xml:space="preserve">факт 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– 100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Р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екомендовано </w:t>
            </w:r>
            <w:r>
              <w:rPr>
                <w:rFonts w:ascii="Times New Roman" w:hAnsi="Times New Roman"/>
                <w:bCs/>
                <w:color w:val="000000"/>
              </w:rPr>
              <w:t xml:space="preserve">Стандартом 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- 20 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VI. Рынок дорожной деятельности (за исключением проектирования)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73177">
              <w:rPr>
                <w:rFonts w:ascii="Times New Roman" w:hAnsi="Times New Roman"/>
                <w:b/>
                <w:bCs/>
                <w:color w:val="000000"/>
              </w:rPr>
              <w:t>Основные мероприятия: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773177" w:rsidRDefault="00105C58" w:rsidP="00EB0A2E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Применение конкурентных способов при размещении заказов на дорожную деятельность для обеспечения муниципальных нужд</w:t>
            </w:r>
          </w:p>
        </w:tc>
      </w:tr>
      <w:tr w:rsidR="00105C58" w:rsidRPr="002F67FE" w:rsidTr="00EB0A2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5C58" w:rsidRPr="00773177" w:rsidRDefault="00105C58" w:rsidP="00EB0A2E">
            <w:pPr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5C58" w:rsidRPr="00FA0806" w:rsidRDefault="00105C58" w:rsidP="00EB0A2E">
            <w:pPr>
              <w:spacing w:after="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К</w:t>
            </w:r>
            <w:r w:rsidRPr="00FA0806">
              <w:rPr>
                <w:rFonts w:ascii="Times New Roman" w:hAnsi="Times New Roman"/>
                <w:b/>
                <w:bCs/>
                <w:color w:val="000000"/>
              </w:rPr>
              <w:t>лючево</w:t>
            </w:r>
            <w:r>
              <w:rPr>
                <w:rFonts w:ascii="Times New Roman" w:hAnsi="Times New Roman"/>
                <w:b/>
                <w:bCs/>
                <w:color w:val="000000"/>
              </w:rPr>
              <w:t>й</w:t>
            </w:r>
            <w:r w:rsidRPr="00FA0806">
              <w:rPr>
                <w:rFonts w:ascii="Times New Roman" w:hAnsi="Times New Roman"/>
                <w:b/>
                <w:bCs/>
                <w:color w:val="000000"/>
              </w:rPr>
              <w:t xml:space="preserve"> показател</w:t>
            </w:r>
            <w:r>
              <w:rPr>
                <w:rFonts w:ascii="Times New Roman" w:hAnsi="Times New Roman"/>
                <w:b/>
                <w:bCs/>
                <w:color w:val="000000"/>
              </w:rPr>
              <w:t>ь</w:t>
            </w:r>
            <w:r w:rsidRPr="00FA0806">
              <w:rPr>
                <w:rFonts w:ascii="Times New Roman" w:hAnsi="Times New Roman"/>
                <w:b/>
                <w:bCs/>
                <w:color w:val="000000"/>
              </w:rPr>
              <w:t xml:space="preserve"> и целевое значение на 2020 год:</w:t>
            </w:r>
          </w:p>
          <w:p w:rsidR="00105C58" w:rsidRPr="00773177" w:rsidRDefault="00105C58" w:rsidP="0085251C">
            <w:pPr>
              <w:spacing w:after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773177">
              <w:rPr>
                <w:rFonts w:ascii="Times New Roman" w:hAnsi="Times New Roman"/>
                <w:bCs/>
                <w:color w:val="000000"/>
              </w:rPr>
              <w:t>Доля организаций частной формы собственности в сфере дорожной деятельности (за исключением проектирования). План – 100,</w:t>
            </w:r>
            <w:r w:rsidR="0085251C">
              <w:rPr>
                <w:rFonts w:ascii="Times New Roman" w:hAnsi="Times New Roman"/>
                <w:bCs/>
                <w:color w:val="000000"/>
              </w:rPr>
              <w:t xml:space="preserve">факт </w:t>
            </w:r>
            <w:r w:rsidRPr="00773177">
              <w:rPr>
                <w:rFonts w:ascii="Times New Roman" w:hAnsi="Times New Roman"/>
                <w:bCs/>
                <w:color w:val="000000"/>
              </w:rPr>
              <w:t>– 100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</w:rPr>
              <w:t>Р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екомендовано </w:t>
            </w:r>
            <w:r>
              <w:rPr>
                <w:rFonts w:ascii="Times New Roman" w:hAnsi="Times New Roman"/>
                <w:bCs/>
                <w:color w:val="000000"/>
              </w:rPr>
              <w:t xml:space="preserve"> Стандартом –</w:t>
            </w:r>
            <w:r w:rsidRPr="00773177">
              <w:rPr>
                <w:rFonts w:ascii="Times New Roman" w:hAnsi="Times New Roman"/>
                <w:bCs/>
                <w:color w:val="000000"/>
              </w:rPr>
              <w:t xml:space="preserve"> 80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</w:tc>
      </w:tr>
    </w:tbl>
    <w:p w:rsidR="00105C58" w:rsidRDefault="00105C58"/>
    <w:sectPr w:rsidR="00105C58" w:rsidSect="00D2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3039"/>
    <w:multiLevelType w:val="hybridMultilevel"/>
    <w:tmpl w:val="796E0466"/>
    <w:lvl w:ilvl="0" w:tplc="3A7C086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D10"/>
    <w:rsid w:val="00105C58"/>
    <w:rsid w:val="00245E89"/>
    <w:rsid w:val="007D5D10"/>
    <w:rsid w:val="0085251C"/>
    <w:rsid w:val="00A16F52"/>
    <w:rsid w:val="00BB31F3"/>
    <w:rsid w:val="00C34FCA"/>
    <w:rsid w:val="00D2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D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A.R.-PC</dc:creator>
  <cp:keywords/>
  <dc:description/>
  <cp:lastModifiedBy>Ирина А. Ведунок</cp:lastModifiedBy>
  <cp:revision>4</cp:revision>
  <cp:lastPrinted>2021-02-24T04:51:00Z</cp:lastPrinted>
  <dcterms:created xsi:type="dcterms:W3CDTF">2020-10-17T12:38:00Z</dcterms:created>
  <dcterms:modified xsi:type="dcterms:W3CDTF">2021-02-24T04:55:00Z</dcterms:modified>
</cp:coreProperties>
</file>