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B6E" w:rsidRPr="00807357" w:rsidRDefault="00082B6E" w:rsidP="00082B6E">
      <w:pPr>
        <w:spacing w:after="0" w:line="240" w:lineRule="auto"/>
        <w:jc w:val="center"/>
        <w:rPr>
          <w:rFonts w:ascii="Times New Roman" w:eastAsia="Times New Roman" w:hAnsi="Times New Roman" w:cs="Times New Roman"/>
          <w:b/>
          <w:sz w:val="26"/>
          <w:szCs w:val="26"/>
          <w:lang w:eastAsia="ru-RU"/>
        </w:rPr>
      </w:pPr>
    </w:p>
    <w:p w:rsidR="00FB246A" w:rsidRPr="00807357" w:rsidRDefault="00FB246A" w:rsidP="00082B6E">
      <w:pPr>
        <w:spacing w:after="0" w:line="240" w:lineRule="auto"/>
        <w:jc w:val="center"/>
        <w:rPr>
          <w:rFonts w:ascii="Times New Roman" w:eastAsia="Times New Roman" w:hAnsi="Times New Roman" w:cs="Times New Roman"/>
          <w:b/>
          <w:sz w:val="26"/>
          <w:szCs w:val="26"/>
          <w:lang w:eastAsia="ru-RU"/>
        </w:rPr>
      </w:pPr>
      <w:r w:rsidRPr="00807357">
        <w:rPr>
          <w:rFonts w:ascii="Times New Roman" w:eastAsia="Times New Roman" w:hAnsi="Times New Roman" w:cs="Times New Roman"/>
          <w:b/>
          <w:sz w:val="26"/>
          <w:szCs w:val="26"/>
          <w:lang w:eastAsia="ru-RU"/>
        </w:rPr>
        <w:t>Р Е Ш Е Н И Е</w:t>
      </w:r>
    </w:p>
    <w:p w:rsidR="00FB246A" w:rsidRPr="00807357" w:rsidRDefault="002D45A6" w:rsidP="00082B6E">
      <w:pPr>
        <w:spacing w:after="0" w:line="240" w:lineRule="auto"/>
        <w:jc w:val="center"/>
        <w:rPr>
          <w:rFonts w:ascii="Times New Roman" w:hAnsi="Times New Roman" w:cs="Times New Roman"/>
          <w:sz w:val="26"/>
          <w:szCs w:val="26"/>
          <w:lang w:eastAsia="ru-RU"/>
        </w:rPr>
      </w:pPr>
      <w:r w:rsidRPr="00807357">
        <w:rPr>
          <w:rFonts w:ascii="Times New Roman" w:hAnsi="Times New Roman" w:cs="Times New Roman"/>
          <w:sz w:val="26"/>
          <w:szCs w:val="26"/>
          <w:lang w:eastAsia="ru-RU"/>
        </w:rPr>
        <w:t xml:space="preserve">принято </w:t>
      </w:r>
      <w:r w:rsidR="00FB246A" w:rsidRPr="00807357">
        <w:rPr>
          <w:rFonts w:ascii="Times New Roman" w:hAnsi="Times New Roman" w:cs="Times New Roman"/>
          <w:sz w:val="26"/>
          <w:szCs w:val="26"/>
          <w:lang w:eastAsia="ru-RU"/>
        </w:rPr>
        <w:t>Советом депутатов муниципального образования город Саяногорск</w:t>
      </w:r>
    </w:p>
    <w:p w:rsidR="00FB246A" w:rsidRPr="00807357" w:rsidRDefault="00611F01" w:rsidP="00082B6E">
      <w:pPr>
        <w:spacing w:after="0" w:line="240" w:lineRule="auto"/>
        <w:jc w:val="center"/>
        <w:rPr>
          <w:rFonts w:ascii="Times New Roman" w:eastAsia="Times New Roman" w:hAnsi="Times New Roman" w:cs="Times New Roman"/>
          <w:sz w:val="26"/>
          <w:szCs w:val="26"/>
          <w:lang w:eastAsia="ru-RU"/>
        </w:rPr>
      </w:pPr>
      <w:r w:rsidRPr="00807357">
        <w:rPr>
          <w:rFonts w:ascii="Times New Roman" w:eastAsia="Times New Roman" w:hAnsi="Times New Roman" w:cs="Times New Roman"/>
          <w:sz w:val="26"/>
          <w:szCs w:val="26"/>
          <w:lang w:eastAsia="ru-RU"/>
        </w:rPr>
        <w:t>_______________________ 20</w:t>
      </w:r>
      <w:r w:rsidR="007A324A" w:rsidRPr="00807357">
        <w:rPr>
          <w:rFonts w:ascii="Times New Roman" w:eastAsia="Times New Roman" w:hAnsi="Times New Roman" w:cs="Times New Roman"/>
          <w:sz w:val="26"/>
          <w:szCs w:val="26"/>
          <w:lang w:eastAsia="ru-RU"/>
        </w:rPr>
        <w:t>23</w:t>
      </w:r>
      <w:r w:rsidR="00FB246A" w:rsidRPr="00807357">
        <w:rPr>
          <w:rFonts w:ascii="Times New Roman" w:eastAsia="Times New Roman" w:hAnsi="Times New Roman" w:cs="Times New Roman"/>
          <w:sz w:val="26"/>
          <w:szCs w:val="26"/>
          <w:lang w:eastAsia="ru-RU"/>
        </w:rPr>
        <w:t xml:space="preserve"> год</w:t>
      </w:r>
    </w:p>
    <w:p w:rsidR="00FB246A" w:rsidRPr="00807357" w:rsidRDefault="00FB246A" w:rsidP="00082B6E">
      <w:pPr>
        <w:spacing w:after="0" w:line="240" w:lineRule="auto"/>
        <w:jc w:val="center"/>
        <w:rPr>
          <w:rFonts w:ascii="Times New Roman" w:eastAsia="Times New Roman" w:hAnsi="Times New Roman" w:cs="Times New Roman"/>
          <w:sz w:val="26"/>
          <w:szCs w:val="26"/>
          <w:lang w:eastAsia="ru-RU"/>
        </w:rPr>
      </w:pPr>
    </w:p>
    <w:p w:rsidR="00FB246A" w:rsidRPr="00807357" w:rsidRDefault="007A324A" w:rsidP="00082B6E">
      <w:pPr>
        <w:pStyle w:val="ConsPlusTitle"/>
        <w:jc w:val="center"/>
        <w:rPr>
          <w:rFonts w:ascii="Times New Roman" w:hAnsi="Times New Roman" w:cs="Times New Roman"/>
          <w:bCs/>
          <w:iCs/>
          <w:sz w:val="26"/>
          <w:szCs w:val="26"/>
        </w:rPr>
      </w:pPr>
      <w:r w:rsidRPr="00807357">
        <w:rPr>
          <w:rFonts w:ascii="Times New Roman" w:hAnsi="Times New Roman" w:cs="Times New Roman"/>
          <w:bCs/>
          <w:iCs/>
          <w:sz w:val="26"/>
          <w:szCs w:val="26"/>
        </w:rPr>
        <w:t xml:space="preserve">О внесении изменений в решение </w:t>
      </w:r>
      <w:r w:rsidRPr="00807357">
        <w:rPr>
          <w:rFonts w:ascii="Times New Roman" w:hAnsi="Times New Roman" w:cs="Times New Roman"/>
          <w:sz w:val="26"/>
          <w:szCs w:val="26"/>
        </w:rPr>
        <w:t>Совета депутатов муниципального образования г. Саяногорск от 20.03.2018 №51</w:t>
      </w:r>
    </w:p>
    <w:p w:rsidR="00082B6E" w:rsidRPr="00807357" w:rsidRDefault="00082B6E" w:rsidP="00082B6E">
      <w:pPr>
        <w:spacing w:after="0" w:line="240" w:lineRule="auto"/>
        <w:jc w:val="both"/>
        <w:outlineLvl w:val="4"/>
        <w:rPr>
          <w:rFonts w:ascii="Times New Roman" w:eastAsia="Times New Roman" w:hAnsi="Times New Roman" w:cs="Times New Roman"/>
          <w:bCs/>
          <w:iCs/>
          <w:sz w:val="26"/>
          <w:szCs w:val="26"/>
          <w:lang w:eastAsia="ru-RU"/>
        </w:rPr>
      </w:pPr>
    </w:p>
    <w:p w:rsidR="00FB246A" w:rsidRPr="00807357" w:rsidRDefault="00FB246A" w:rsidP="00082B6E">
      <w:pPr>
        <w:spacing w:after="0" w:line="240" w:lineRule="auto"/>
        <w:ind w:firstLine="709"/>
        <w:jc w:val="both"/>
        <w:outlineLvl w:val="4"/>
        <w:rPr>
          <w:rFonts w:ascii="Times New Roman" w:eastAsia="Times New Roman" w:hAnsi="Times New Roman" w:cs="Times New Roman"/>
          <w:bCs/>
          <w:iCs/>
          <w:sz w:val="26"/>
          <w:szCs w:val="26"/>
          <w:lang w:eastAsia="ru-RU"/>
        </w:rPr>
      </w:pPr>
      <w:r w:rsidRPr="00807357">
        <w:rPr>
          <w:rFonts w:ascii="Times New Roman" w:eastAsia="Times New Roman" w:hAnsi="Times New Roman" w:cs="Times New Roman"/>
          <w:bCs/>
          <w:iCs/>
          <w:sz w:val="26"/>
          <w:szCs w:val="26"/>
          <w:lang w:eastAsia="ru-RU"/>
        </w:rPr>
        <w:t>Рассмотрев ходатайство Главы муниципального образования город Саяногорск «</w:t>
      </w:r>
      <w:r w:rsidR="007A324A" w:rsidRPr="00807357">
        <w:rPr>
          <w:rFonts w:ascii="Times New Roman" w:hAnsi="Times New Roman" w:cs="Times New Roman"/>
          <w:bCs/>
          <w:iCs/>
          <w:sz w:val="26"/>
          <w:szCs w:val="26"/>
        </w:rPr>
        <w:t xml:space="preserve">О внесении изменений в решение </w:t>
      </w:r>
      <w:r w:rsidR="007A324A" w:rsidRPr="00807357">
        <w:rPr>
          <w:rFonts w:ascii="Times New Roman" w:hAnsi="Times New Roman" w:cs="Times New Roman"/>
          <w:sz w:val="26"/>
          <w:szCs w:val="26"/>
          <w:lang w:eastAsia="ru-RU"/>
        </w:rPr>
        <w:t>Совет</w:t>
      </w:r>
      <w:r w:rsidR="007A324A" w:rsidRPr="00807357">
        <w:rPr>
          <w:rFonts w:ascii="Times New Roman" w:hAnsi="Times New Roman" w:cs="Times New Roman"/>
          <w:sz w:val="26"/>
          <w:szCs w:val="26"/>
        </w:rPr>
        <w:t>а</w:t>
      </w:r>
      <w:r w:rsidR="007A324A" w:rsidRPr="00807357">
        <w:rPr>
          <w:rFonts w:ascii="Times New Roman" w:hAnsi="Times New Roman" w:cs="Times New Roman"/>
          <w:sz w:val="26"/>
          <w:szCs w:val="26"/>
          <w:lang w:eastAsia="ru-RU"/>
        </w:rPr>
        <w:t xml:space="preserve"> депутатов муниципального образования </w:t>
      </w:r>
      <w:r w:rsidR="00A07BCB">
        <w:rPr>
          <w:rFonts w:ascii="Times New Roman" w:hAnsi="Times New Roman" w:cs="Times New Roman"/>
          <w:sz w:val="26"/>
          <w:szCs w:val="26"/>
          <w:lang w:eastAsia="ru-RU"/>
        </w:rPr>
        <w:t xml:space="preserve">       </w:t>
      </w:r>
      <w:bookmarkStart w:id="0" w:name="_GoBack"/>
      <w:bookmarkEnd w:id="0"/>
      <w:r w:rsidR="007A324A" w:rsidRPr="00807357">
        <w:rPr>
          <w:rFonts w:ascii="Times New Roman" w:hAnsi="Times New Roman" w:cs="Times New Roman"/>
          <w:sz w:val="26"/>
          <w:szCs w:val="26"/>
          <w:lang w:eastAsia="ru-RU"/>
        </w:rPr>
        <w:t>г</w:t>
      </w:r>
      <w:r w:rsidR="007A324A" w:rsidRPr="00807357">
        <w:rPr>
          <w:rFonts w:ascii="Times New Roman" w:hAnsi="Times New Roman" w:cs="Times New Roman"/>
          <w:sz w:val="26"/>
          <w:szCs w:val="26"/>
        </w:rPr>
        <w:t>.</w:t>
      </w:r>
      <w:r w:rsidR="007A324A" w:rsidRPr="00807357">
        <w:rPr>
          <w:rFonts w:ascii="Times New Roman" w:hAnsi="Times New Roman" w:cs="Times New Roman"/>
          <w:sz w:val="26"/>
          <w:szCs w:val="26"/>
          <w:lang w:eastAsia="ru-RU"/>
        </w:rPr>
        <w:t xml:space="preserve"> Саяногорск</w:t>
      </w:r>
      <w:r w:rsidR="007A324A" w:rsidRPr="00807357">
        <w:rPr>
          <w:rFonts w:ascii="Times New Roman" w:hAnsi="Times New Roman" w:cs="Times New Roman"/>
          <w:sz w:val="26"/>
          <w:szCs w:val="26"/>
        </w:rPr>
        <w:t xml:space="preserve"> от 20.03.2018 №51</w:t>
      </w:r>
      <w:r w:rsidRPr="00807357">
        <w:rPr>
          <w:rFonts w:ascii="Times New Roman" w:eastAsia="Times New Roman" w:hAnsi="Times New Roman" w:cs="Times New Roman"/>
          <w:bCs/>
          <w:iCs/>
          <w:sz w:val="26"/>
          <w:szCs w:val="26"/>
          <w:lang w:eastAsia="ru-RU"/>
        </w:rPr>
        <w:t xml:space="preserve">», руководствуясь </w:t>
      </w:r>
      <w:r w:rsidR="00441795" w:rsidRPr="00807357">
        <w:rPr>
          <w:rFonts w:ascii="Times New Roman" w:eastAsia="Times New Roman" w:hAnsi="Times New Roman" w:cs="Times New Roman"/>
          <w:bCs/>
          <w:iCs/>
          <w:sz w:val="26"/>
          <w:szCs w:val="26"/>
          <w:lang w:eastAsia="ru-RU"/>
        </w:rPr>
        <w:t>пунктом 8</w:t>
      </w:r>
      <w:r w:rsidRPr="00807357">
        <w:rPr>
          <w:rFonts w:ascii="Times New Roman" w:eastAsia="Times New Roman" w:hAnsi="Times New Roman" w:cs="Times New Roman"/>
          <w:bCs/>
          <w:iCs/>
          <w:sz w:val="26"/>
          <w:szCs w:val="26"/>
          <w:lang w:eastAsia="ru-RU"/>
        </w:rPr>
        <w:t xml:space="preserve"> части 2 статьи 25, статьёй 41 Устава муниципального образования г. Саяногорск, Совет депутатов муниципального образования города Саяногорск</w:t>
      </w:r>
    </w:p>
    <w:p w:rsidR="00082B6E" w:rsidRPr="00807357" w:rsidRDefault="00082B6E" w:rsidP="00082B6E">
      <w:pPr>
        <w:spacing w:after="0" w:line="240" w:lineRule="auto"/>
        <w:jc w:val="center"/>
        <w:rPr>
          <w:rFonts w:ascii="Times New Roman" w:eastAsia="Times New Roman" w:hAnsi="Times New Roman" w:cs="Times New Roman"/>
          <w:sz w:val="26"/>
          <w:szCs w:val="26"/>
          <w:lang w:eastAsia="ru-RU"/>
        </w:rPr>
      </w:pPr>
    </w:p>
    <w:p w:rsidR="00FB246A" w:rsidRPr="00807357" w:rsidRDefault="00FB246A" w:rsidP="00082B6E">
      <w:pPr>
        <w:spacing w:after="0" w:line="240" w:lineRule="auto"/>
        <w:jc w:val="center"/>
        <w:rPr>
          <w:rFonts w:ascii="Times New Roman" w:eastAsia="Times New Roman" w:hAnsi="Times New Roman" w:cs="Times New Roman"/>
          <w:sz w:val="26"/>
          <w:szCs w:val="26"/>
          <w:lang w:eastAsia="ru-RU"/>
        </w:rPr>
      </w:pPr>
      <w:r w:rsidRPr="00807357">
        <w:rPr>
          <w:rFonts w:ascii="Times New Roman" w:eastAsia="Times New Roman" w:hAnsi="Times New Roman" w:cs="Times New Roman"/>
          <w:sz w:val="26"/>
          <w:szCs w:val="26"/>
          <w:lang w:eastAsia="ru-RU"/>
        </w:rPr>
        <w:t>Р Е Ш И Л:</w:t>
      </w:r>
    </w:p>
    <w:p w:rsidR="00897D29" w:rsidRPr="00807357" w:rsidRDefault="00897D29" w:rsidP="00082B6E">
      <w:pPr>
        <w:spacing w:after="0" w:line="240" w:lineRule="auto"/>
        <w:jc w:val="center"/>
        <w:rPr>
          <w:rFonts w:ascii="Times New Roman" w:eastAsia="Times New Roman" w:hAnsi="Times New Roman" w:cs="Times New Roman"/>
          <w:sz w:val="26"/>
          <w:szCs w:val="26"/>
          <w:lang w:eastAsia="ru-RU"/>
        </w:rPr>
      </w:pPr>
    </w:p>
    <w:p w:rsidR="002D45A6" w:rsidRPr="00807357" w:rsidRDefault="000712C3" w:rsidP="00442FB0">
      <w:pPr>
        <w:spacing w:after="0" w:line="240" w:lineRule="auto"/>
        <w:ind w:firstLine="709"/>
        <w:jc w:val="both"/>
        <w:rPr>
          <w:rFonts w:ascii="Times New Roman" w:eastAsia="Times New Roman" w:hAnsi="Times New Roman" w:cs="Times New Roman"/>
          <w:b/>
          <w:sz w:val="26"/>
          <w:szCs w:val="26"/>
          <w:lang w:eastAsia="ru-RU"/>
        </w:rPr>
      </w:pPr>
      <w:r w:rsidRPr="00807357">
        <w:rPr>
          <w:rFonts w:ascii="Times New Roman" w:eastAsia="Times New Roman" w:hAnsi="Times New Roman" w:cs="Times New Roman"/>
          <w:b/>
          <w:sz w:val="26"/>
          <w:szCs w:val="26"/>
          <w:lang w:eastAsia="ru-RU"/>
        </w:rPr>
        <w:t xml:space="preserve">Статья </w:t>
      </w:r>
      <w:r w:rsidR="00B468A1" w:rsidRPr="00807357">
        <w:rPr>
          <w:rFonts w:ascii="Times New Roman" w:eastAsia="Times New Roman" w:hAnsi="Times New Roman" w:cs="Times New Roman"/>
          <w:b/>
          <w:sz w:val="26"/>
          <w:szCs w:val="26"/>
          <w:lang w:eastAsia="ru-RU"/>
        </w:rPr>
        <w:t xml:space="preserve">1. </w:t>
      </w:r>
      <w:r w:rsidR="002D45A6" w:rsidRPr="00807357">
        <w:rPr>
          <w:rFonts w:ascii="Times New Roman" w:eastAsia="Times New Roman" w:hAnsi="Times New Roman" w:cs="Times New Roman"/>
          <w:b/>
          <w:sz w:val="26"/>
          <w:szCs w:val="26"/>
          <w:lang w:eastAsia="ru-RU"/>
        </w:rPr>
        <w:t>Внес</w:t>
      </w:r>
      <w:r w:rsidR="004112CC" w:rsidRPr="00807357">
        <w:rPr>
          <w:rFonts w:ascii="Times New Roman" w:eastAsia="Times New Roman" w:hAnsi="Times New Roman" w:cs="Times New Roman"/>
          <w:b/>
          <w:sz w:val="26"/>
          <w:szCs w:val="26"/>
          <w:lang w:eastAsia="ru-RU"/>
        </w:rPr>
        <w:t>ение</w:t>
      </w:r>
      <w:r w:rsidR="002D45A6" w:rsidRPr="00807357">
        <w:rPr>
          <w:rFonts w:ascii="Times New Roman" w:eastAsia="Times New Roman" w:hAnsi="Times New Roman" w:cs="Times New Roman"/>
          <w:b/>
          <w:sz w:val="26"/>
          <w:szCs w:val="26"/>
          <w:lang w:eastAsia="ru-RU"/>
        </w:rPr>
        <w:t xml:space="preserve"> изменени</w:t>
      </w:r>
      <w:r w:rsidR="004112CC" w:rsidRPr="00807357">
        <w:rPr>
          <w:rFonts w:ascii="Times New Roman" w:eastAsia="Times New Roman" w:hAnsi="Times New Roman" w:cs="Times New Roman"/>
          <w:b/>
          <w:sz w:val="26"/>
          <w:szCs w:val="26"/>
          <w:lang w:eastAsia="ru-RU"/>
        </w:rPr>
        <w:t>й</w:t>
      </w:r>
      <w:r w:rsidR="002D45A6" w:rsidRPr="00807357">
        <w:rPr>
          <w:rFonts w:ascii="Times New Roman" w:eastAsia="Times New Roman" w:hAnsi="Times New Roman" w:cs="Times New Roman"/>
          <w:b/>
          <w:sz w:val="26"/>
          <w:szCs w:val="26"/>
          <w:lang w:eastAsia="ru-RU"/>
        </w:rPr>
        <w:t xml:space="preserve"> </w:t>
      </w:r>
      <w:r w:rsidR="002D45A6" w:rsidRPr="00807357">
        <w:rPr>
          <w:rFonts w:ascii="Times New Roman" w:hAnsi="Times New Roman" w:cs="Times New Roman"/>
          <w:b/>
          <w:bCs/>
          <w:iCs/>
          <w:sz w:val="26"/>
          <w:szCs w:val="26"/>
        </w:rPr>
        <w:t xml:space="preserve">в решение </w:t>
      </w:r>
      <w:r w:rsidR="002D45A6" w:rsidRPr="00807357">
        <w:rPr>
          <w:rFonts w:ascii="Times New Roman" w:hAnsi="Times New Roman" w:cs="Times New Roman"/>
          <w:b/>
          <w:sz w:val="26"/>
          <w:szCs w:val="26"/>
        </w:rPr>
        <w:t>Совета депутатов муниципального образования г. Саяногорск от 20.03.2018 №51</w:t>
      </w:r>
    </w:p>
    <w:p w:rsidR="004112CC" w:rsidRPr="00807357" w:rsidRDefault="00442FB0" w:rsidP="00442FB0">
      <w:pPr>
        <w:pStyle w:val="a7"/>
        <w:numPr>
          <w:ilvl w:val="0"/>
          <w:numId w:val="21"/>
        </w:numPr>
        <w:spacing w:after="0" w:line="240" w:lineRule="auto"/>
        <w:ind w:left="0" w:firstLine="709"/>
        <w:contextualSpacing w:val="0"/>
        <w:jc w:val="both"/>
        <w:rPr>
          <w:rFonts w:ascii="Times New Roman" w:hAnsi="Times New Roman" w:cs="Times New Roman"/>
          <w:sz w:val="26"/>
          <w:szCs w:val="26"/>
        </w:rPr>
      </w:pPr>
      <w:r w:rsidRPr="00807357">
        <w:rPr>
          <w:rFonts w:ascii="Times New Roman" w:hAnsi="Times New Roman" w:cs="Times New Roman"/>
          <w:color w:val="000000" w:themeColor="text1"/>
          <w:spacing w:val="-1"/>
          <w:sz w:val="26"/>
          <w:szCs w:val="26"/>
        </w:rPr>
        <w:t xml:space="preserve">Внести в </w:t>
      </w:r>
      <w:r w:rsidRPr="00807357">
        <w:rPr>
          <w:rFonts w:ascii="Times New Roman" w:hAnsi="Times New Roman" w:cs="Times New Roman"/>
          <w:bCs/>
          <w:iCs/>
          <w:sz w:val="26"/>
          <w:szCs w:val="26"/>
        </w:rPr>
        <w:t xml:space="preserve">приложение </w:t>
      </w:r>
      <w:r w:rsidR="004112CC" w:rsidRPr="00807357">
        <w:rPr>
          <w:rFonts w:ascii="Times New Roman" w:hAnsi="Times New Roman" w:cs="Times New Roman"/>
          <w:bCs/>
          <w:iCs/>
          <w:sz w:val="26"/>
          <w:szCs w:val="26"/>
        </w:rPr>
        <w:t xml:space="preserve">к </w:t>
      </w:r>
      <w:r w:rsidR="00B177DD" w:rsidRPr="00807357">
        <w:rPr>
          <w:rFonts w:ascii="Times New Roman" w:hAnsi="Times New Roman" w:cs="Times New Roman"/>
          <w:bCs/>
          <w:iCs/>
          <w:sz w:val="26"/>
          <w:szCs w:val="26"/>
        </w:rPr>
        <w:t>решени</w:t>
      </w:r>
      <w:r w:rsidR="004112CC" w:rsidRPr="00807357">
        <w:rPr>
          <w:rFonts w:ascii="Times New Roman" w:hAnsi="Times New Roman" w:cs="Times New Roman"/>
          <w:bCs/>
          <w:iCs/>
          <w:sz w:val="26"/>
          <w:szCs w:val="26"/>
        </w:rPr>
        <w:t>ю</w:t>
      </w:r>
      <w:r w:rsidR="00B177DD" w:rsidRPr="00807357">
        <w:rPr>
          <w:rFonts w:ascii="Times New Roman" w:hAnsi="Times New Roman" w:cs="Times New Roman"/>
          <w:bCs/>
          <w:iCs/>
          <w:sz w:val="26"/>
          <w:szCs w:val="26"/>
        </w:rPr>
        <w:t xml:space="preserve"> </w:t>
      </w:r>
      <w:r w:rsidR="00B177DD" w:rsidRPr="00807357">
        <w:rPr>
          <w:rFonts w:ascii="Times New Roman" w:hAnsi="Times New Roman" w:cs="Times New Roman"/>
          <w:sz w:val="26"/>
          <w:szCs w:val="26"/>
        </w:rPr>
        <w:t xml:space="preserve">Совета депутатов муниципального образования г. Саяногорск от 20.03.2018 №51 </w:t>
      </w:r>
      <w:r w:rsidRPr="00807357">
        <w:rPr>
          <w:rFonts w:ascii="Times New Roman" w:hAnsi="Times New Roman" w:cs="Times New Roman"/>
          <w:color w:val="000000" w:themeColor="text1"/>
          <w:spacing w:val="-1"/>
          <w:sz w:val="26"/>
          <w:szCs w:val="26"/>
        </w:rPr>
        <w:t>следующие изменения:</w:t>
      </w:r>
    </w:p>
    <w:p w:rsidR="00FB246A" w:rsidRPr="00807357" w:rsidRDefault="00441795" w:rsidP="00442FB0">
      <w:pPr>
        <w:pStyle w:val="a7"/>
        <w:numPr>
          <w:ilvl w:val="1"/>
          <w:numId w:val="21"/>
        </w:numPr>
        <w:spacing w:after="0" w:line="240" w:lineRule="auto"/>
        <w:ind w:left="0" w:firstLine="709"/>
        <w:contextualSpacing w:val="0"/>
        <w:jc w:val="both"/>
        <w:rPr>
          <w:rFonts w:ascii="Times New Roman" w:eastAsia="Times New Roman" w:hAnsi="Times New Roman" w:cs="Times New Roman"/>
          <w:sz w:val="26"/>
          <w:szCs w:val="26"/>
          <w:lang w:eastAsia="ru-RU"/>
        </w:rPr>
      </w:pPr>
      <w:r w:rsidRPr="00807357">
        <w:rPr>
          <w:rFonts w:ascii="Times New Roman" w:eastAsia="Times New Roman" w:hAnsi="Times New Roman" w:cs="Times New Roman"/>
          <w:sz w:val="26"/>
          <w:szCs w:val="26"/>
          <w:lang w:eastAsia="ru-RU"/>
        </w:rPr>
        <w:t xml:space="preserve">Порядок размещения нестационарных торговых объектов на территории муниципального образования город Саяногорск </w:t>
      </w:r>
      <w:r w:rsidR="007A324A" w:rsidRPr="00807357">
        <w:rPr>
          <w:rFonts w:ascii="Times New Roman" w:eastAsia="Times New Roman" w:hAnsi="Times New Roman" w:cs="Times New Roman"/>
          <w:sz w:val="26"/>
          <w:szCs w:val="26"/>
          <w:lang w:eastAsia="ru-RU"/>
        </w:rPr>
        <w:t xml:space="preserve">изложить в новой редакции </w:t>
      </w:r>
      <w:r w:rsidRPr="00807357">
        <w:rPr>
          <w:rFonts w:ascii="Times New Roman" w:eastAsia="Times New Roman" w:hAnsi="Times New Roman" w:cs="Times New Roman"/>
          <w:sz w:val="26"/>
          <w:szCs w:val="26"/>
          <w:lang w:eastAsia="ru-RU"/>
        </w:rPr>
        <w:t xml:space="preserve">согласно </w:t>
      </w:r>
      <w:r w:rsidR="007A324A" w:rsidRPr="00807357">
        <w:rPr>
          <w:rFonts w:ascii="Times New Roman" w:eastAsia="Times New Roman" w:hAnsi="Times New Roman" w:cs="Times New Roman"/>
          <w:sz w:val="26"/>
          <w:szCs w:val="26"/>
          <w:lang w:eastAsia="ru-RU"/>
        </w:rPr>
        <w:t>приложению,</w:t>
      </w:r>
      <w:r w:rsidRPr="00807357">
        <w:rPr>
          <w:rFonts w:ascii="Times New Roman" w:eastAsia="Times New Roman" w:hAnsi="Times New Roman" w:cs="Times New Roman"/>
          <w:sz w:val="26"/>
          <w:szCs w:val="26"/>
          <w:lang w:eastAsia="ru-RU"/>
        </w:rPr>
        <w:t xml:space="preserve"> к настоящему решению</w:t>
      </w:r>
      <w:r w:rsidR="00B468A1" w:rsidRPr="00807357">
        <w:rPr>
          <w:rFonts w:ascii="Times New Roman" w:eastAsia="Times New Roman" w:hAnsi="Times New Roman" w:cs="Times New Roman"/>
          <w:sz w:val="26"/>
          <w:szCs w:val="26"/>
          <w:lang w:eastAsia="ru-RU"/>
        </w:rPr>
        <w:t>.</w:t>
      </w:r>
    </w:p>
    <w:p w:rsidR="00B177DD" w:rsidRPr="00807357" w:rsidRDefault="000712C3" w:rsidP="00442FB0">
      <w:pPr>
        <w:spacing w:after="0" w:line="240" w:lineRule="auto"/>
        <w:ind w:firstLine="709"/>
        <w:jc w:val="both"/>
        <w:rPr>
          <w:rFonts w:ascii="Times New Roman" w:eastAsia="Times New Roman" w:hAnsi="Times New Roman" w:cs="Times New Roman"/>
          <w:b/>
          <w:sz w:val="26"/>
          <w:szCs w:val="26"/>
          <w:lang w:eastAsia="ru-RU"/>
        </w:rPr>
      </w:pPr>
      <w:r w:rsidRPr="00807357">
        <w:rPr>
          <w:rFonts w:ascii="Times New Roman" w:eastAsia="Times New Roman" w:hAnsi="Times New Roman" w:cs="Times New Roman"/>
          <w:b/>
          <w:sz w:val="26"/>
          <w:szCs w:val="26"/>
          <w:lang w:eastAsia="ru-RU"/>
        </w:rPr>
        <w:t xml:space="preserve">Статья </w:t>
      </w:r>
      <w:r w:rsidR="00B468A1" w:rsidRPr="00807357">
        <w:rPr>
          <w:rFonts w:ascii="Times New Roman" w:eastAsia="Times New Roman" w:hAnsi="Times New Roman" w:cs="Times New Roman"/>
          <w:b/>
          <w:sz w:val="26"/>
          <w:szCs w:val="26"/>
          <w:lang w:eastAsia="ru-RU"/>
        </w:rPr>
        <w:t xml:space="preserve">2. </w:t>
      </w:r>
      <w:r w:rsidR="00B177DD" w:rsidRPr="00807357">
        <w:rPr>
          <w:rFonts w:ascii="Times New Roman" w:hAnsi="Times New Roman" w:cs="Times New Roman"/>
          <w:b/>
          <w:color w:val="000000" w:themeColor="text1"/>
          <w:spacing w:val="-1"/>
          <w:sz w:val="26"/>
          <w:szCs w:val="26"/>
        </w:rPr>
        <w:t>Контроль за исполнением настоящего решения</w:t>
      </w:r>
    </w:p>
    <w:p w:rsidR="00441795" w:rsidRPr="00807357" w:rsidRDefault="00B177DD" w:rsidP="00442FB0">
      <w:pPr>
        <w:pStyle w:val="a7"/>
        <w:numPr>
          <w:ilvl w:val="0"/>
          <w:numId w:val="19"/>
        </w:numPr>
        <w:spacing w:after="0" w:line="240" w:lineRule="auto"/>
        <w:ind w:left="0" w:firstLine="709"/>
        <w:contextualSpacing w:val="0"/>
        <w:jc w:val="both"/>
        <w:rPr>
          <w:rFonts w:ascii="Times New Roman" w:eastAsia="Times New Roman" w:hAnsi="Times New Roman" w:cs="Times New Roman"/>
          <w:sz w:val="26"/>
          <w:szCs w:val="26"/>
          <w:lang w:eastAsia="ru-RU"/>
        </w:rPr>
      </w:pPr>
      <w:r w:rsidRPr="00807357">
        <w:rPr>
          <w:rFonts w:ascii="Times New Roman" w:eastAsia="Times New Roman" w:hAnsi="Times New Roman" w:cs="Times New Roman"/>
          <w:bCs/>
          <w:iCs/>
          <w:sz w:val="26"/>
          <w:szCs w:val="26"/>
          <w:lang w:eastAsia="ru-RU"/>
        </w:rPr>
        <w:t>Контроль над исполнением настоящего решения возложить на постоянную комиссию по вопросам бюджета, финансов, использования муниципальной собственности и земельных ресурсов Совета депутатов муниципального образования город Саяногорск.</w:t>
      </w:r>
    </w:p>
    <w:p w:rsidR="00B177DD" w:rsidRPr="00807357" w:rsidRDefault="00441795" w:rsidP="00B177DD">
      <w:pPr>
        <w:spacing w:after="0" w:line="240" w:lineRule="auto"/>
        <w:ind w:firstLine="709"/>
        <w:jc w:val="both"/>
        <w:rPr>
          <w:rFonts w:ascii="Times New Roman" w:eastAsia="Times New Roman" w:hAnsi="Times New Roman" w:cs="Times New Roman"/>
          <w:b/>
          <w:sz w:val="26"/>
          <w:szCs w:val="26"/>
          <w:lang w:eastAsia="ru-RU"/>
        </w:rPr>
      </w:pPr>
      <w:r w:rsidRPr="00807357">
        <w:rPr>
          <w:rFonts w:ascii="Times New Roman" w:eastAsia="Times New Roman" w:hAnsi="Times New Roman" w:cs="Times New Roman"/>
          <w:b/>
          <w:sz w:val="26"/>
          <w:szCs w:val="26"/>
          <w:lang w:eastAsia="ru-RU"/>
        </w:rPr>
        <w:t xml:space="preserve">Статья 3. </w:t>
      </w:r>
      <w:r w:rsidR="00B177DD" w:rsidRPr="00807357">
        <w:rPr>
          <w:rFonts w:ascii="Times New Roman" w:hAnsi="Times New Roman" w:cs="Times New Roman"/>
          <w:b/>
          <w:color w:val="000000" w:themeColor="text1"/>
          <w:spacing w:val="-1"/>
          <w:sz w:val="26"/>
          <w:szCs w:val="26"/>
        </w:rPr>
        <w:t>Порядок вступления в силу настоящего решения</w:t>
      </w:r>
    </w:p>
    <w:p w:rsidR="00FB246A" w:rsidRPr="00807357" w:rsidRDefault="00B177DD" w:rsidP="00B177DD">
      <w:pPr>
        <w:pStyle w:val="a7"/>
        <w:numPr>
          <w:ilvl w:val="0"/>
          <w:numId w:val="20"/>
        </w:numPr>
        <w:spacing w:after="0" w:line="240" w:lineRule="auto"/>
        <w:ind w:left="0" w:firstLine="709"/>
        <w:contextualSpacing w:val="0"/>
        <w:jc w:val="both"/>
        <w:rPr>
          <w:rFonts w:ascii="Times New Roman" w:eastAsia="Times New Roman" w:hAnsi="Times New Roman" w:cs="Times New Roman"/>
          <w:bCs/>
          <w:iCs/>
          <w:sz w:val="26"/>
          <w:szCs w:val="26"/>
          <w:lang w:eastAsia="ru-RU"/>
        </w:rPr>
      </w:pPr>
      <w:r w:rsidRPr="00807357">
        <w:rPr>
          <w:rFonts w:ascii="Times New Roman" w:eastAsia="Times New Roman" w:hAnsi="Times New Roman" w:cs="Times New Roman"/>
          <w:bCs/>
          <w:iCs/>
          <w:sz w:val="26"/>
          <w:szCs w:val="26"/>
          <w:lang w:eastAsia="ru-RU"/>
        </w:rPr>
        <w:t>Настоящее решение вступает в силу со дня его официального опубликования в средствах массовой информации</w:t>
      </w:r>
      <w:r w:rsidRPr="00807357">
        <w:rPr>
          <w:rFonts w:ascii="Times New Roman" w:eastAsia="Times New Roman" w:hAnsi="Times New Roman" w:cs="Times New Roman"/>
          <w:sz w:val="26"/>
          <w:szCs w:val="26"/>
          <w:lang w:eastAsia="ru-RU"/>
        </w:rPr>
        <w:t>.</w:t>
      </w:r>
    </w:p>
    <w:p w:rsidR="00FB246A" w:rsidRPr="00807357" w:rsidRDefault="00FB246A" w:rsidP="00DF669E">
      <w:pPr>
        <w:spacing w:after="0" w:line="240" w:lineRule="auto"/>
        <w:rPr>
          <w:rFonts w:ascii="Times New Roman" w:hAnsi="Times New Roman" w:cs="Times New Roman"/>
          <w:sz w:val="26"/>
          <w:szCs w:val="26"/>
          <w:lang w:eastAsia="ru-RU"/>
        </w:rPr>
      </w:pPr>
    </w:p>
    <w:p w:rsidR="002D45A6" w:rsidRPr="00807357" w:rsidRDefault="002D45A6" w:rsidP="00DF669E">
      <w:pPr>
        <w:spacing w:after="0" w:line="240" w:lineRule="auto"/>
        <w:rPr>
          <w:rFonts w:ascii="Times New Roman" w:hAnsi="Times New Roman" w:cs="Times New Roman"/>
          <w:color w:val="000000" w:themeColor="text1"/>
          <w:sz w:val="26"/>
          <w:szCs w:val="26"/>
        </w:rPr>
      </w:pPr>
    </w:p>
    <w:tbl>
      <w:tblPr>
        <w:tblW w:w="9626" w:type="dxa"/>
        <w:tblLook w:val="00A0" w:firstRow="1" w:lastRow="0" w:firstColumn="1" w:lastColumn="0" w:noHBand="0" w:noVBand="0"/>
      </w:tblPr>
      <w:tblGrid>
        <w:gridCol w:w="3936"/>
        <w:gridCol w:w="1559"/>
        <w:gridCol w:w="4131"/>
      </w:tblGrid>
      <w:tr w:rsidR="002D45A6" w:rsidRPr="00807357" w:rsidTr="00DF669E">
        <w:trPr>
          <w:trHeight w:val="1766"/>
        </w:trPr>
        <w:tc>
          <w:tcPr>
            <w:tcW w:w="3936" w:type="dxa"/>
          </w:tcPr>
          <w:p w:rsidR="00807357" w:rsidRPr="00807357" w:rsidRDefault="00DF669E"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Председатель </w:t>
            </w:r>
          </w:p>
          <w:p w:rsidR="00807357" w:rsidRPr="00807357" w:rsidRDefault="00DF669E"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Совета </w:t>
            </w:r>
            <w:r w:rsidR="002D45A6" w:rsidRPr="00807357">
              <w:rPr>
                <w:rFonts w:ascii="Times New Roman" w:hAnsi="Times New Roman" w:cs="Times New Roman"/>
                <w:color w:val="000000" w:themeColor="text1"/>
                <w:sz w:val="26"/>
                <w:szCs w:val="26"/>
              </w:rPr>
              <w:t xml:space="preserve">депутатов </w:t>
            </w:r>
          </w:p>
          <w:p w:rsidR="002D45A6" w:rsidRPr="00807357" w:rsidRDefault="002D45A6"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муниципального образования</w:t>
            </w:r>
          </w:p>
          <w:p w:rsidR="002D45A6" w:rsidRPr="00807357" w:rsidRDefault="002D45A6"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город Саяногорск </w:t>
            </w:r>
          </w:p>
          <w:p w:rsidR="002D45A6" w:rsidRPr="00807357" w:rsidRDefault="002D45A6" w:rsidP="00DF669E">
            <w:pPr>
              <w:spacing w:after="0" w:line="240" w:lineRule="auto"/>
              <w:rPr>
                <w:rFonts w:ascii="Times New Roman" w:hAnsi="Times New Roman" w:cs="Times New Roman"/>
                <w:color w:val="000000" w:themeColor="text1"/>
                <w:sz w:val="26"/>
                <w:szCs w:val="26"/>
              </w:rPr>
            </w:pPr>
          </w:p>
          <w:p w:rsidR="002D45A6" w:rsidRPr="00807357" w:rsidRDefault="00DF669E" w:rsidP="00807357">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                   </w:t>
            </w:r>
            <w:r w:rsidR="002D45A6" w:rsidRPr="00807357">
              <w:rPr>
                <w:rFonts w:ascii="Times New Roman" w:hAnsi="Times New Roman" w:cs="Times New Roman"/>
                <w:color w:val="000000" w:themeColor="text1"/>
                <w:sz w:val="26"/>
                <w:szCs w:val="26"/>
              </w:rPr>
              <w:t xml:space="preserve">         В.В. Ситников</w:t>
            </w:r>
          </w:p>
        </w:tc>
        <w:tc>
          <w:tcPr>
            <w:tcW w:w="1559" w:type="dxa"/>
          </w:tcPr>
          <w:p w:rsidR="002D45A6" w:rsidRPr="00807357" w:rsidRDefault="002D45A6" w:rsidP="00DF669E">
            <w:pPr>
              <w:spacing w:after="0" w:line="240" w:lineRule="auto"/>
              <w:rPr>
                <w:rFonts w:ascii="Times New Roman" w:hAnsi="Times New Roman" w:cs="Times New Roman"/>
                <w:color w:val="000000" w:themeColor="text1"/>
                <w:sz w:val="26"/>
                <w:szCs w:val="26"/>
              </w:rPr>
            </w:pPr>
          </w:p>
        </w:tc>
        <w:tc>
          <w:tcPr>
            <w:tcW w:w="4131" w:type="dxa"/>
          </w:tcPr>
          <w:p w:rsidR="002D45A6" w:rsidRPr="00807357" w:rsidRDefault="002D45A6"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Глава </w:t>
            </w:r>
          </w:p>
          <w:p w:rsidR="00807357" w:rsidRPr="00807357" w:rsidRDefault="002D45A6"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муниципального образования </w:t>
            </w:r>
          </w:p>
          <w:p w:rsidR="002D45A6" w:rsidRPr="00807357" w:rsidRDefault="002D45A6" w:rsidP="00DF669E">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город Саяногорск</w:t>
            </w:r>
            <w:r w:rsidR="00807357" w:rsidRPr="00807357">
              <w:rPr>
                <w:rFonts w:ascii="Times New Roman" w:hAnsi="Times New Roman" w:cs="Times New Roman"/>
                <w:color w:val="000000" w:themeColor="text1"/>
                <w:sz w:val="26"/>
                <w:szCs w:val="26"/>
              </w:rPr>
              <w:t xml:space="preserve"> </w:t>
            </w:r>
          </w:p>
          <w:p w:rsidR="002D45A6" w:rsidRPr="00807357" w:rsidRDefault="002D45A6" w:rsidP="00DF669E">
            <w:pPr>
              <w:spacing w:after="0" w:line="240" w:lineRule="auto"/>
              <w:rPr>
                <w:rFonts w:ascii="Times New Roman" w:hAnsi="Times New Roman" w:cs="Times New Roman"/>
                <w:color w:val="000000" w:themeColor="text1"/>
                <w:sz w:val="26"/>
                <w:szCs w:val="26"/>
              </w:rPr>
            </w:pPr>
          </w:p>
          <w:p w:rsidR="00807357" w:rsidRPr="00807357" w:rsidRDefault="00807357" w:rsidP="00DF669E">
            <w:pPr>
              <w:spacing w:after="0" w:line="240" w:lineRule="auto"/>
              <w:rPr>
                <w:rFonts w:ascii="Times New Roman" w:hAnsi="Times New Roman" w:cs="Times New Roman"/>
                <w:color w:val="000000" w:themeColor="text1"/>
                <w:sz w:val="26"/>
                <w:szCs w:val="26"/>
              </w:rPr>
            </w:pPr>
          </w:p>
          <w:p w:rsidR="002D45A6" w:rsidRPr="00807357" w:rsidRDefault="00DF669E" w:rsidP="00807357">
            <w:pPr>
              <w:spacing w:after="0" w:line="240" w:lineRule="auto"/>
              <w:rPr>
                <w:rFonts w:ascii="Times New Roman" w:hAnsi="Times New Roman" w:cs="Times New Roman"/>
                <w:color w:val="000000" w:themeColor="text1"/>
                <w:sz w:val="26"/>
                <w:szCs w:val="26"/>
              </w:rPr>
            </w:pPr>
            <w:r w:rsidRPr="00807357">
              <w:rPr>
                <w:rFonts w:ascii="Times New Roman" w:hAnsi="Times New Roman" w:cs="Times New Roman"/>
                <w:color w:val="000000" w:themeColor="text1"/>
                <w:sz w:val="26"/>
                <w:szCs w:val="26"/>
              </w:rPr>
              <w:t xml:space="preserve">                          </w:t>
            </w:r>
            <w:r w:rsidR="002D45A6" w:rsidRPr="00807357">
              <w:rPr>
                <w:rFonts w:ascii="Times New Roman" w:hAnsi="Times New Roman" w:cs="Times New Roman"/>
                <w:color w:val="000000" w:themeColor="text1"/>
                <w:sz w:val="26"/>
                <w:szCs w:val="26"/>
              </w:rPr>
              <w:t xml:space="preserve">Е.И. </w:t>
            </w:r>
            <w:r w:rsidR="002D45A6" w:rsidRPr="00807357">
              <w:rPr>
                <w:rFonts w:ascii="Times New Roman" w:hAnsi="Times New Roman" w:cs="Times New Roman"/>
                <w:sz w:val="26"/>
                <w:szCs w:val="26"/>
                <w:lang w:eastAsia="ru-RU"/>
              </w:rPr>
              <w:t>Молодняков</w:t>
            </w:r>
          </w:p>
        </w:tc>
      </w:tr>
    </w:tbl>
    <w:p w:rsidR="002D45A6" w:rsidRPr="00807357" w:rsidRDefault="002D45A6" w:rsidP="00DF669E">
      <w:pPr>
        <w:spacing w:after="0" w:line="240" w:lineRule="auto"/>
        <w:rPr>
          <w:rFonts w:ascii="Times New Roman" w:hAnsi="Times New Roman" w:cs="Times New Roman"/>
          <w:snapToGrid w:val="0"/>
          <w:color w:val="000000" w:themeColor="text1"/>
          <w:sz w:val="26"/>
          <w:szCs w:val="26"/>
          <w:lang w:eastAsia="ru-RU"/>
        </w:rPr>
      </w:pPr>
    </w:p>
    <w:p w:rsidR="002D45A6" w:rsidRPr="00807357" w:rsidRDefault="002D45A6" w:rsidP="00DF669E">
      <w:pPr>
        <w:spacing w:after="0" w:line="240" w:lineRule="auto"/>
        <w:rPr>
          <w:rFonts w:ascii="Times New Roman" w:hAnsi="Times New Roman" w:cs="Times New Roman"/>
          <w:snapToGrid w:val="0"/>
          <w:color w:val="000000" w:themeColor="text1"/>
          <w:sz w:val="26"/>
          <w:szCs w:val="26"/>
        </w:rPr>
      </w:pPr>
      <w:r w:rsidRPr="00807357">
        <w:rPr>
          <w:rFonts w:ascii="Times New Roman" w:hAnsi="Times New Roman" w:cs="Times New Roman"/>
          <w:snapToGrid w:val="0"/>
          <w:color w:val="000000" w:themeColor="text1"/>
          <w:sz w:val="26"/>
          <w:szCs w:val="26"/>
        </w:rPr>
        <w:t>«_____» ___</w:t>
      </w:r>
      <w:r w:rsidR="00807357">
        <w:rPr>
          <w:rFonts w:ascii="Times New Roman" w:hAnsi="Times New Roman" w:cs="Times New Roman"/>
          <w:snapToGrid w:val="0"/>
          <w:color w:val="000000" w:themeColor="text1"/>
          <w:sz w:val="26"/>
          <w:szCs w:val="26"/>
        </w:rPr>
        <w:t>_______</w:t>
      </w:r>
      <w:r w:rsidRPr="00807357">
        <w:rPr>
          <w:rFonts w:ascii="Times New Roman" w:hAnsi="Times New Roman" w:cs="Times New Roman"/>
          <w:snapToGrid w:val="0"/>
          <w:color w:val="000000" w:themeColor="text1"/>
          <w:sz w:val="26"/>
          <w:szCs w:val="26"/>
        </w:rPr>
        <w:t>_________ 202</w:t>
      </w:r>
      <w:r w:rsidR="00807357">
        <w:rPr>
          <w:rFonts w:ascii="Times New Roman" w:hAnsi="Times New Roman" w:cs="Times New Roman"/>
          <w:snapToGrid w:val="0"/>
          <w:color w:val="000000" w:themeColor="text1"/>
          <w:sz w:val="26"/>
          <w:szCs w:val="26"/>
        </w:rPr>
        <w:t>3</w:t>
      </w:r>
      <w:r w:rsidRPr="00807357">
        <w:rPr>
          <w:rFonts w:ascii="Times New Roman" w:hAnsi="Times New Roman" w:cs="Times New Roman"/>
          <w:snapToGrid w:val="0"/>
          <w:color w:val="000000" w:themeColor="text1"/>
          <w:sz w:val="26"/>
          <w:szCs w:val="26"/>
        </w:rPr>
        <w:t xml:space="preserve"> года</w:t>
      </w:r>
    </w:p>
    <w:p w:rsidR="002D45A6" w:rsidRPr="00807357" w:rsidRDefault="002D45A6" w:rsidP="00DF669E">
      <w:pPr>
        <w:spacing w:after="0" w:line="240" w:lineRule="auto"/>
        <w:rPr>
          <w:rFonts w:ascii="Times New Roman" w:hAnsi="Times New Roman" w:cs="Times New Roman"/>
          <w:color w:val="000000" w:themeColor="text1"/>
          <w:sz w:val="26"/>
          <w:szCs w:val="26"/>
          <w:u w:val="single"/>
        </w:rPr>
      </w:pPr>
      <w:r w:rsidRPr="00807357">
        <w:rPr>
          <w:rFonts w:ascii="Times New Roman" w:hAnsi="Times New Roman" w:cs="Times New Roman"/>
          <w:snapToGrid w:val="0"/>
          <w:color w:val="000000" w:themeColor="text1"/>
          <w:sz w:val="26"/>
          <w:szCs w:val="26"/>
        </w:rPr>
        <w:t>№____</w:t>
      </w:r>
      <w:r w:rsidR="00807357">
        <w:rPr>
          <w:rFonts w:ascii="Times New Roman" w:hAnsi="Times New Roman" w:cs="Times New Roman"/>
          <w:snapToGrid w:val="0"/>
          <w:color w:val="000000" w:themeColor="text1"/>
          <w:sz w:val="26"/>
          <w:szCs w:val="26"/>
        </w:rPr>
        <w:t>___</w:t>
      </w:r>
      <w:r w:rsidRPr="00807357">
        <w:rPr>
          <w:rFonts w:ascii="Times New Roman" w:hAnsi="Times New Roman" w:cs="Times New Roman"/>
          <w:snapToGrid w:val="0"/>
          <w:color w:val="000000" w:themeColor="text1"/>
          <w:sz w:val="26"/>
          <w:szCs w:val="26"/>
        </w:rPr>
        <w:t>_</w:t>
      </w:r>
    </w:p>
    <w:p w:rsidR="002D45A6" w:rsidRPr="00807357" w:rsidRDefault="002D45A6" w:rsidP="007A324A">
      <w:pPr>
        <w:tabs>
          <w:tab w:val="left" w:pos="7513"/>
        </w:tabs>
        <w:spacing w:after="0" w:line="240" w:lineRule="auto"/>
        <w:rPr>
          <w:rFonts w:ascii="Times New Roman" w:eastAsia="Times New Roman" w:hAnsi="Times New Roman" w:cs="Times New Roman"/>
          <w:sz w:val="26"/>
          <w:szCs w:val="26"/>
          <w:lang w:eastAsia="ru-RU"/>
        </w:rPr>
      </w:pPr>
    </w:p>
    <w:p w:rsidR="002D45A6" w:rsidRDefault="002D45A6" w:rsidP="007A324A">
      <w:pPr>
        <w:tabs>
          <w:tab w:val="left" w:pos="7513"/>
        </w:tabs>
        <w:spacing w:after="0" w:line="240" w:lineRule="auto"/>
        <w:rPr>
          <w:rFonts w:ascii="Times New Roman" w:eastAsia="Times New Roman" w:hAnsi="Times New Roman" w:cs="Times New Roman"/>
          <w:sz w:val="28"/>
          <w:szCs w:val="28"/>
          <w:lang w:eastAsia="ru-RU"/>
        </w:rPr>
        <w:sectPr w:rsidR="002D45A6" w:rsidSect="00082B6E">
          <w:headerReference w:type="first" r:id="rId8"/>
          <w:pgSz w:w="11906" w:h="16838"/>
          <w:pgMar w:top="1134" w:right="567" w:bottom="1134" w:left="1701" w:header="567" w:footer="567" w:gutter="0"/>
          <w:cols w:space="708"/>
          <w:titlePg/>
          <w:docGrid w:linePitch="360"/>
        </w:sectPr>
      </w:pPr>
    </w:p>
    <w:p w:rsidR="005612BE" w:rsidRPr="009676E7" w:rsidRDefault="005612BE" w:rsidP="005612BE">
      <w:pPr>
        <w:spacing w:after="0" w:line="240" w:lineRule="auto"/>
        <w:ind w:left="6521"/>
        <w:rPr>
          <w:rFonts w:ascii="Times New Roman" w:hAnsi="Times New Roman" w:cs="Times New Roman"/>
          <w:sz w:val="24"/>
          <w:szCs w:val="24"/>
        </w:rPr>
      </w:pPr>
      <w:r w:rsidRPr="009676E7">
        <w:rPr>
          <w:rFonts w:ascii="Times New Roman" w:hAnsi="Times New Roman" w:cs="Times New Roman"/>
          <w:sz w:val="24"/>
          <w:szCs w:val="24"/>
        </w:rPr>
        <w:lastRenderedPageBreak/>
        <w:t>Приложение</w:t>
      </w:r>
    </w:p>
    <w:p w:rsidR="005612BE" w:rsidRPr="009676E7" w:rsidRDefault="005612BE" w:rsidP="005612BE">
      <w:pPr>
        <w:spacing w:after="0" w:line="240" w:lineRule="auto"/>
        <w:ind w:left="6521"/>
        <w:rPr>
          <w:rFonts w:ascii="Times New Roman" w:hAnsi="Times New Roman" w:cs="Times New Roman"/>
          <w:sz w:val="24"/>
          <w:szCs w:val="24"/>
        </w:rPr>
      </w:pPr>
      <w:r w:rsidRPr="009676E7">
        <w:rPr>
          <w:rFonts w:ascii="Times New Roman" w:hAnsi="Times New Roman" w:cs="Times New Roman"/>
          <w:sz w:val="24"/>
          <w:szCs w:val="24"/>
        </w:rPr>
        <w:t>к решению Совета депутатов</w:t>
      </w:r>
    </w:p>
    <w:p w:rsidR="005612BE" w:rsidRPr="009676E7" w:rsidRDefault="005612BE" w:rsidP="005612BE">
      <w:pPr>
        <w:spacing w:after="0" w:line="240" w:lineRule="auto"/>
        <w:ind w:left="6521"/>
        <w:rPr>
          <w:rFonts w:ascii="Times New Roman" w:hAnsi="Times New Roman" w:cs="Times New Roman"/>
          <w:sz w:val="24"/>
          <w:szCs w:val="24"/>
        </w:rPr>
      </w:pPr>
      <w:r w:rsidRPr="009676E7">
        <w:rPr>
          <w:rFonts w:ascii="Times New Roman" w:hAnsi="Times New Roman" w:cs="Times New Roman"/>
          <w:sz w:val="24"/>
          <w:szCs w:val="24"/>
        </w:rPr>
        <w:t>муниципального образования город Саяногорск</w:t>
      </w:r>
    </w:p>
    <w:p w:rsidR="005612BE" w:rsidRPr="009676E7" w:rsidRDefault="005612BE" w:rsidP="005612BE">
      <w:pPr>
        <w:spacing w:after="0" w:line="240" w:lineRule="auto"/>
        <w:ind w:left="6521"/>
        <w:rPr>
          <w:rFonts w:ascii="Times New Roman" w:hAnsi="Times New Roman" w:cs="Times New Roman"/>
          <w:sz w:val="24"/>
          <w:szCs w:val="24"/>
        </w:rPr>
      </w:pPr>
      <w:r w:rsidRPr="009676E7">
        <w:rPr>
          <w:rFonts w:ascii="Times New Roman" w:hAnsi="Times New Roman" w:cs="Times New Roman"/>
          <w:sz w:val="24"/>
          <w:szCs w:val="24"/>
        </w:rPr>
        <w:t>от ______</w:t>
      </w:r>
      <w:r w:rsidR="00966BEF">
        <w:rPr>
          <w:rFonts w:ascii="Times New Roman" w:hAnsi="Times New Roman" w:cs="Times New Roman"/>
          <w:sz w:val="24"/>
          <w:szCs w:val="24"/>
        </w:rPr>
        <w:t>_</w:t>
      </w:r>
      <w:r w:rsidRPr="009676E7">
        <w:rPr>
          <w:rFonts w:ascii="Times New Roman" w:hAnsi="Times New Roman" w:cs="Times New Roman"/>
          <w:sz w:val="24"/>
          <w:szCs w:val="24"/>
        </w:rPr>
        <w:t>___20</w:t>
      </w:r>
      <w:r w:rsidR="00966BEF">
        <w:rPr>
          <w:rFonts w:ascii="Times New Roman" w:hAnsi="Times New Roman" w:cs="Times New Roman"/>
          <w:sz w:val="24"/>
          <w:szCs w:val="24"/>
        </w:rPr>
        <w:t>23</w:t>
      </w:r>
      <w:r w:rsidRPr="009676E7">
        <w:rPr>
          <w:rFonts w:ascii="Times New Roman" w:hAnsi="Times New Roman" w:cs="Times New Roman"/>
          <w:sz w:val="24"/>
          <w:szCs w:val="24"/>
        </w:rPr>
        <w:t xml:space="preserve"> №___</w:t>
      </w:r>
      <w:r w:rsidR="00966BEF">
        <w:rPr>
          <w:rFonts w:ascii="Times New Roman" w:hAnsi="Times New Roman" w:cs="Times New Roman"/>
          <w:sz w:val="24"/>
          <w:szCs w:val="24"/>
        </w:rPr>
        <w:t>_</w:t>
      </w:r>
      <w:r w:rsidRPr="009676E7">
        <w:rPr>
          <w:rFonts w:ascii="Times New Roman" w:hAnsi="Times New Roman" w:cs="Times New Roman"/>
          <w:sz w:val="24"/>
          <w:szCs w:val="24"/>
        </w:rPr>
        <w:t>___</w:t>
      </w:r>
    </w:p>
    <w:p w:rsidR="005612BE" w:rsidRPr="009676E7" w:rsidRDefault="005612BE" w:rsidP="005612BE">
      <w:pPr>
        <w:spacing w:after="0" w:line="240" w:lineRule="auto"/>
        <w:jc w:val="center"/>
        <w:rPr>
          <w:rFonts w:ascii="Times New Roman" w:hAnsi="Times New Roman" w:cs="Times New Roman"/>
          <w:sz w:val="24"/>
          <w:szCs w:val="24"/>
        </w:rPr>
      </w:pPr>
    </w:p>
    <w:p w:rsidR="005612BE" w:rsidRPr="009676E7" w:rsidRDefault="005612BE" w:rsidP="005612BE">
      <w:pPr>
        <w:spacing w:after="0" w:line="240" w:lineRule="auto"/>
        <w:jc w:val="center"/>
        <w:rPr>
          <w:rFonts w:ascii="Times New Roman" w:eastAsia="Times New Roman" w:hAnsi="Times New Roman" w:cs="Times New Roman"/>
          <w:b/>
          <w:sz w:val="24"/>
          <w:szCs w:val="24"/>
          <w:lang w:eastAsia="ru-RU"/>
        </w:rPr>
      </w:pPr>
      <w:r w:rsidRPr="009676E7">
        <w:rPr>
          <w:rFonts w:ascii="Times New Roman" w:eastAsia="Times New Roman" w:hAnsi="Times New Roman" w:cs="Times New Roman"/>
          <w:b/>
          <w:sz w:val="24"/>
          <w:szCs w:val="24"/>
          <w:lang w:eastAsia="ru-RU"/>
        </w:rPr>
        <w:t>Порядок</w:t>
      </w:r>
    </w:p>
    <w:p w:rsidR="005612BE" w:rsidRPr="009676E7" w:rsidRDefault="005612BE" w:rsidP="005612BE">
      <w:pPr>
        <w:spacing w:after="0" w:line="240" w:lineRule="auto"/>
        <w:jc w:val="center"/>
        <w:rPr>
          <w:rFonts w:ascii="Times New Roman" w:eastAsia="Times New Roman" w:hAnsi="Times New Roman" w:cs="Times New Roman"/>
          <w:b/>
          <w:sz w:val="24"/>
          <w:szCs w:val="24"/>
          <w:lang w:eastAsia="ru-RU"/>
        </w:rPr>
      </w:pPr>
      <w:r w:rsidRPr="009676E7">
        <w:rPr>
          <w:rFonts w:ascii="Times New Roman" w:eastAsia="Times New Roman" w:hAnsi="Times New Roman" w:cs="Times New Roman"/>
          <w:b/>
          <w:sz w:val="24"/>
          <w:szCs w:val="24"/>
          <w:lang w:eastAsia="ru-RU"/>
        </w:rPr>
        <w:t xml:space="preserve">размещения нестационарных торговых объектов </w:t>
      </w:r>
    </w:p>
    <w:p w:rsidR="005612BE" w:rsidRPr="009676E7" w:rsidRDefault="005612BE" w:rsidP="005612BE">
      <w:pPr>
        <w:autoSpaceDE w:val="0"/>
        <w:autoSpaceDN w:val="0"/>
        <w:adjustRightInd w:val="0"/>
        <w:spacing w:after="0" w:line="240" w:lineRule="auto"/>
        <w:jc w:val="center"/>
        <w:outlineLvl w:val="0"/>
        <w:rPr>
          <w:rFonts w:ascii="Times New Roman" w:hAnsi="Times New Roman" w:cs="Times New Roman"/>
          <w:b/>
          <w:sz w:val="24"/>
          <w:szCs w:val="24"/>
        </w:rPr>
      </w:pPr>
      <w:r w:rsidRPr="009676E7">
        <w:rPr>
          <w:rFonts w:ascii="Times New Roman" w:eastAsia="Times New Roman" w:hAnsi="Times New Roman" w:cs="Times New Roman"/>
          <w:b/>
          <w:sz w:val="24"/>
          <w:szCs w:val="24"/>
          <w:lang w:eastAsia="ru-RU"/>
        </w:rPr>
        <w:t>на территории муниципального образования город Саяногорск</w:t>
      </w:r>
    </w:p>
    <w:p w:rsidR="005612BE" w:rsidRPr="009676E7" w:rsidRDefault="005612BE" w:rsidP="005612BE">
      <w:pPr>
        <w:pStyle w:val="a7"/>
        <w:numPr>
          <w:ilvl w:val="0"/>
          <w:numId w:val="1"/>
        </w:numPr>
        <w:autoSpaceDE w:val="0"/>
        <w:autoSpaceDN w:val="0"/>
        <w:adjustRightInd w:val="0"/>
        <w:spacing w:before="240" w:after="240" w:line="240" w:lineRule="auto"/>
        <w:ind w:left="0" w:firstLine="0"/>
        <w:contextualSpacing w:val="0"/>
        <w:jc w:val="center"/>
        <w:outlineLvl w:val="0"/>
        <w:rPr>
          <w:rFonts w:ascii="Times New Roman" w:hAnsi="Times New Roman" w:cs="Times New Roman"/>
          <w:b/>
          <w:sz w:val="24"/>
          <w:szCs w:val="24"/>
        </w:rPr>
      </w:pPr>
      <w:r w:rsidRPr="009676E7">
        <w:rPr>
          <w:rFonts w:ascii="Times New Roman" w:hAnsi="Times New Roman" w:cs="Times New Roman"/>
          <w:b/>
          <w:sz w:val="24"/>
          <w:szCs w:val="24"/>
        </w:rPr>
        <w:t>Общие положения</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r w:rsidRPr="009676E7">
        <w:rPr>
          <w:rFonts w:ascii="Times New Roman" w:hAnsi="Times New Roman" w:cs="Times New Roman"/>
          <w:sz w:val="24"/>
          <w:szCs w:val="24"/>
        </w:rPr>
        <w:t xml:space="preserve">Настоящий Порядок разработан в соответствии с Федеральным </w:t>
      </w:r>
      <w:hyperlink r:id="rId9" w:history="1">
        <w:r w:rsidRPr="009676E7">
          <w:rPr>
            <w:rFonts w:ascii="Times New Roman" w:hAnsi="Times New Roman" w:cs="Times New Roman"/>
            <w:sz w:val="24"/>
            <w:szCs w:val="24"/>
          </w:rPr>
          <w:t>законом</w:t>
        </w:r>
      </w:hyperlink>
      <w:r w:rsidRPr="009676E7">
        <w:rPr>
          <w:rFonts w:ascii="Times New Roman" w:hAnsi="Times New Roman" w:cs="Times New Roman"/>
          <w:sz w:val="24"/>
          <w:szCs w:val="24"/>
        </w:rPr>
        <w:t xml:space="preserve"> от 06.10.2003 №131-ФЗ «Об общих принципах организации местного самоуправления в Российской Федерации», Федеральным </w:t>
      </w:r>
      <w:hyperlink r:id="rId10" w:history="1">
        <w:r w:rsidRPr="009676E7">
          <w:rPr>
            <w:rFonts w:ascii="Times New Roman" w:hAnsi="Times New Roman" w:cs="Times New Roman"/>
            <w:sz w:val="24"/>
            <w:szCs w:val="24"/>
          </w:rPr>
          <w:t>законом</w:t>
        </w:r>
      </w:hyperlink>
      <w:r w:rsidRPr="009676E7">
        <w:rPr>
          <w:rFonts w:ascii="Times New Roman" w:hAnsi="Times New Roman" w:cs="Times New Roman"/>
          <w:sz w:val="24"/>
          <w:szCs w:val="24"/>
        </w:rPr>
        <w:t xml:space="preserve"> от 28.12.2009 №381-ФЗ «Об основах государственного регулирования торговой деятельности в Российской Федерации» в целях упорядочения размещения нестационарных торговых объектов, создания условий для улучшения организации и качества торгового обслуживания населения в муниципальном образовании город Саяногорск.</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 w:name="_Ref129905464"/>
      <w:r w:rsidRPr="009676E7">
        <w:rPr>
          <w:rFonts w:ascii="Times New Roman" w:hAnsi="Times New Roman" w:cs="Times New Roman"/>
          <w:sz w:val="24"/>
          <w:szCs w:val="24"/>
        </w:rPr>
        <w:t>Настоящий Порядок распространяет свое действие на земли и земельные участки, находящиеся в муниципальной собственности муниципального образования город Саяногорск или государственная собственность на которые не разграничена на территории муниципального образования город Саяногорск.</w:t>
      </w:r>
      <w:bookmarkEnd w:id="1"/>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2" w:name="_Ref129905508"/>
      <w:r w:rsidRPr="009676E7">
        <w:rPr>
          <w:rFonts w:ascii="Times New Roman" w:hAnsi="Times New Roman" w:cs="Times New Roman"/>
          <w:sz w:val="24"/>
          <w:szCs w:val="24"/>
        </w:rPr>
        <w:t>Настоящий Порядок не распространяет свое действие на правоотношения, урегулированные:</w:t>
      </w:r>
      <w:bookmarkEnd w:id="2"/>
    </w:p>
    <w:p w:rsidR="005612BE" w:rsidRPr="009676E7" w:rsidRDefault="005612BE" w:rsidP="005612BE">
      <w:pPr>
        <w:autoSpaceDE w:val="0"/>
        <w:autoSpaceDN w:val="0"/>
        <w:adjustRightInd w:val="0"/>
        <w:spacing w:after="0" w:line="240" w:lineRule="auto"/>
        <w:ind w:firstLine="709"/>
        <w:jc w:val="both"/>
        <w:outlineLvl w:val="2"/>
        <w:rPr>
          <w:rFonts w:ascii="Times New Roman" w:hAnsi="Times New Roman" w:cs="Times New Roman"/>
          <w:sz w:val="24"/>
          <w:szCs w:val="24"/>
        </w:rPr>
      </w:pPr>
      <w:r w:rsidRPr="009676E7">
        <w:rPr>
          <w:rFonts w:ascii="Times New Roman" w:hAnsi="Times New Roman" w:cs="Times New Roman"/>
          <w:sz w:val="24"/>
          <w:szCs w:val="24"/>
        </w:rPr>
        <w:t>- решением Совета депутатов муниципального образования г. Саяногорск от 25.11.2014 №81 «Об утверждении Положения «О порядке размещения нестационарных объектов на территориях муниципальных унитарных предприятий муниципального образования город Саяногорск»,</w:t>
      </w:r>
    </w:p>
    <w:p w:rsidR="005612BE" w:rsidRPr="009676E7" w:rsidRDefault="005612BE" w:rsidP="005612BE">
      <w:pPr>
        <w:autoSpaceDE w:val="0"/>
        <w:autoSpaceDN w:val="0"/>
        <w:adjustRightInd w:val="0"/>
        <w:spacing w:after="0" w:line="240" w:lineRule="auto"/>
        <w:ind w:firstLine="709"/>
        <w:jc w:val="both"/>
        <w:outlineLvl w:val="2"/>
        <w:rPr>
          <w:rFonts w:ascii="Times New Roman" w:hAnsi="Times New Roman" w:cs="Times New Roman"/>
          <w:sz w:val="24"/>
          <w:szCs w:val="24"/>
        </w:rPr>
      </w:pPr>
      <w:r w:rsidRPr="009676E7">
        <w:rPr>
          <w:rFonts w:ascii="Times New Roman" w:hAnsi="Times New Roman" w:cs="Times New Roman"/>
          <w:sz w:val="24"/>
          <w:szCs w:val="24"/>
        </w:rPr>
        <w:t>- решением Совета депутатов муниципального образования г. Саяногорск от 29.05.2014 №49 «Об утверждении Положения «О порядке размещения нестационарных объектов на территориях муниципальных учреждений муниципального образования г. Саяногорск»,</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 постановлением Правительства Республики Хакасия от 29.03.2016 №139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Республики Хакасия».</w:t>
      </w:r>
    </w:p>
    <w:p w:rsidR="005612BE" w:rsidRPr="009676E7" w:rsidRDefault="005612BE" w:rsidP="005612BE">
      <w:pPr>
        <w:pStyle w:val="a7"/>
        <w:numPr>
          <w:ilvl w:val="1"/>
          <w:numId w:val="1"/>
        </w:numPr>
        <w:spacing w:after="0" w:line="240" w:lineRule="auto"/>
        <w:ind w:left="0" w:firstLine="709"/>
        <w:contextualSpacing w:val="0"/>
        <w:jc w:val="both"/>
        <w:outlineLvl w:val="1"/>
        <w:rPr>
          <w:rFonts w:ascii="Times New Roman" w:hAnsi="Times New Roman" w:cs="Times New Roman"/>
          <w:sz w:val="24"/>
          <w:szCs w:val="24"/>
        </w:rPr>
      </w:pPr>
      <w:bookmarkStart w:id="3" w:name="_Ref129905550"/>
      <w:r w:rsidRPr="009676E7">
        <w:rPr>
          <w:rFonts w:ascii="Times New Roman" w:eastAsia="Times New Roman" w:hAnsi="Times New Roman" w:cs="Times New Roman"/>
          <w:color w:val="000000"/>
          <w:sz w:val="24"/>
          <w:szCs w:val="24"/>
        </w:rPr>
        <w:t>К нестационарным торговым объектам относятся торговые объекты, представляющие собой временные сооружения или временные конструкции,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передвижные сооружения</w:t>
      </w:r>
      <w:bookmarkEnd w:id="3"/>
      <w:r w:rsidRPr="009676E7">
        <w:rPr>
          <w:rFonts w:ascii="Times New Roman" w:eastAsia="Times New Roman" w:hAnsi="Times New Roman" w:cs="Times New Roman"/>
          <w:color w:val="000000"/>
          <w:sz w:val="24"/>
          <w:szCs w:val="24"/>
        </w:rPr>
        <w:t>:</w:t>
      </w:r>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spacing w:after="0" w:line="240" w:lineRule="auto"/>
        <w:ind w:left="0" w:firstLine="709"/>
        <w:contextualSpacing w:val="0"/>
        <w:jc w:val="both"/>
        <w:outlineLvl w:val="2"/>
        <w:rPr>
          <w:rFonts w:ascii="Times New Roman" w:hAnsi="Times New Roman" w:cs="Times New Roman"/>
          <w:sz w:val="24"/>
          <w:szCs w:val="24"/>
        </w:rPr>
      </w:pPr>
      <w:bookmarkStart w:id="4" w:name="_Ref129906579"/>
      <w:r w:rsidRPr="009676E7">
        <w:rPr>
          <w:rFonts w:ascii="Times New Roman" w:eastAsia="Times New Roman" w:hAnsi="Times New Roman" w:cs="Times New Roman"/>
          <w:color w:val="000000"/>
          <w:sz w:val="24"/>
          <w:szCs w:val="24"/>
        </w:rPr>
        <w:t xml:space="preserve">торговый павильон: </w:t>
      </w:r>
      <w:r w:rsidRPr="009676E7">
        <w:rPr>
          <w:rFonts w:ascii="Times New Roman" w:hAnsi="Times New Roman" w:cs="Times New Roman"/>
          <w:sz w:val="24"/>
          <w:szCs w:val="24"/>
        </w:rPr>
        <w:t>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r w:rsidRPr="009676E7">
        <w:rPr>
          <w:rFonts w:ascii="Times New Roman" w:eastAsia="Times New Roman" w:hAnsi="Times New Roman" w:cs="Times New Roman"/>
          <w:color w:val="000000"/>
          <w:sz w:val="24"/>
          <w:szCs w:val="24"/>
        </w:rPr>
        <w:t xml:space="preserve">. </w:t>
      </w:r>
      <w:r w:rsidRPr="009676E7">
        <w:rPr>
          <w:rFonts w:ascii="Times New Roman" w:hAnsi="Times New Roman" w:cs="Times New Roman"/>
          <w:sz w:val="24"/>
          <w:szCs w:val="24"/>
        </w:rPr>
        <w:t>Павильон может иметь помещения для хранения товарного запаса;</w:t>
      </w:r>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spacing w:after="0" w:line="240" w:lineRule="auto"/>
        <w:ind w:left="0" w:firstLine="709"/>
        <w:contextualSpacing w:val="0"/>
        <w:jc w:val="both"/>
        <w:outlineLvl w:val="2"/>
        <w:rPr>
          <w:rFonts w:ascii="Times New Roman" w:hAnsi="Times New Roman" w:cs="Times New Roman"/>
          <w:sz w:val="24"/>
          <w:szCs w:val="24"/>
        </w:rPr>
      </w:pPr>
      <w:r w:rsidRPr="009676E7">
        <w:rPr>
          <w:rFonts w:ascii="Times New Roman" w:eastAsia="Times New Roman" w:hAnsi="Times New Roman" w:cs="Times New Roman"/>
          <w:color w:val="000000"/>
          <w:sz w:val="24"/>
          <w:szCs w:val="24"/>
        </w:rPr>
        <w:t xml:space="preserve">киоск: </w:t>
      </w:r>
      <w:r w:rsidRPr="009676E7">
        <w:rPr>
          <w:rFonts w:ascii="Times New Roman" w:hAnsi="Times New Roman" w:cs="Times New Roman"/>
          <w:sz w:val="24"/>
          <w:szCs w:val="24"/>
        </w:rPr>
        <w:t>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r w:rsidRPr="009676E7">
        <w:rPr>
          <w:rFonts w:ascii="Times New Roman" w:eastAsia="Times New Roman" w:hAnsi="Times New Roman" w:cs="Times New Roman"/>
          <w:color w:val="000000"/>
          <w:sz w:val="24"/>
          <w:szCs w:val="24"/>
        </w:rPr>
        <w:t>;</w:t>
      </w:r>
      <w:bookmarkEnd w:id="4"/>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spacing w:after="0" w:line="240" w:lineRule="auto"/>
        <w:ind w:left="0" w:firstLine="709"/>
        <w:contextualSpacing w:val="0"/>
        <w:jc w:val="both"/>
        <w:outlineLvl w:val="2"/>
        <w:rPr>
          <w:rFonts w:ascii="Times New Roman" w:hAnsi="Times New Roman" w:cs="Times New Roman"/>
          <w:sz w:val="24"/>
          <w:szCs w:val="24"/>
        </w:rPr>
      </w:pPr>
      <w:r w:rsidRPr="009676E7">
        <w:rPr>
          <w:rFonts w:ascii="Times New Roman" w:hAnsi="Times New Roman" w:cs="Times New Roman"/>
          <w:sz w:val="24"/>
          <w:szCs w:val="24"/>
        </w:rPr>
        <w:t xml:space="preserve">торговая галерея: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w:t>
      </w:r>
      <w:r w:rsidRPr="009676E7">
        <w:rPr>
          <w:rFonts w:ascii="Times New Roman" w:hAnsi="Times New Roman" w:cs="Times New Roman"/>
          <w:sz w:val="24"/>
          <w:szCs w:val="24"/>
        </w:rPr>
        <w:lastRenderedPageBreak/>
        <w:t>друга, обеспечивающих беспрепятственный проход для покупателей, объединенных под единой временной светопрозрачной кровлей, не несущей теплоизоляционную функцию;</w:t>
      </w:r>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autoSpaceDE w:val="0"/>
        <w:autoSpaceDN w:val="0"/>
        <w:adjustRightInd w:val="0"/>
        <w:spacing w:after="0" w:line="240" w:lineRule="auto"/>
        <w:ind w:left="0" w:firstLine="709"/>
        <w:contextualSpacing w:val="0"/>
        <w:jc w:val="both"/>
        <w:outlineLvl w:val="2"/>
        <w:rPr>
          <w:rFonts w:ascii="Times New Roman" w:hAnsi="Times New Roman" w:cs="Times New Roman"/>
          <w:sz w:val="24"/>
          <w:szCs w:val="24"/>
        </w:rPr>
      </w:pPr>
      <w:bookmarkStart w:id="5" w:name="_Ref129906506"/>
      <w:bookmarkStart w:id="6" w:name="_Ref129906517"/>
      <w:r w:rsidRPr="009676E7">
        <w:rPr>
          <w:rFonts w:ascii="Times New Roman" w:hAnsi="Times New Roman" w:cs="Times New Roman"/>
          <w:sz w:val="24"/>
          <w:szCs w:val="24"/>
        </w:rPr>
        <w:t>торговый автомат (вендинговый автомат):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bookmarkEnd w:id="5"/>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autoSpaceDE w:val="0"/>
        <w:autoSpaceDN w:val="0"/>
        <w:adjustRightInd w:val="0"/>
        <w:spacing w:after="0" w:line="240" w:lineRule="auto"/>
        <w:ind w:left="0" w:firstLine="709"/>
        <w:contextualSpacing w:val="0"/>
        <w:jc w:val="both"/>
        <w:outlineLvl w:val="2"/>
        <w:rPr>
          <w:rFonts w:ascii="Times New Roman" w:hAnsi="Times New Roman" w:cs="Times New Roman"/>
          <w:sz w:val="24"/>
          <w:szCs w:val="24"/>
        </w:rPr>
      </w:pPr>
      <w:r w:rsidRPr="009676E7">
        <w:rPr>
          <w:rFonts w:ascii="Times New Roman" w:hAnsi="Times New Roman" w:cs="Times New Roman"/>
          <w:sz w:val="24"/>
          <w:szCs w:val="24"/>
        </w:rPr>
        <w:t>торговая палатка: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r w:rsidRPr="009676E7">
        <w:rPr>
          <w:rFonts w:ascii="Times New Roman" w:hAnsi="Times New Roman" w:cs="Times New Roman"/>
          <w:sz w:val="24"/>
          <w:szCs w:val="24"/>
        </w:rPr>
        <w:t>бахчевой развал: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r w:rsidRPr="009676E7">
        <w:rPr>
          <w:rFonts w:ascii="Times New Roman" w:eastAsia="Times New Roman" w:hAnsi="Times New Roman" w:cs="Times New Roman"/>
          <w:color w:val="000000"/>
          <w:sz w:val="24"/>
          <w:szCs w:val="24"/>
        </w:rPr>
        <w:t>;</w:t>
      </w:r>
      <w:bookmarkStart w:id="7" w:name="_Ref129906527"/>
      <w:bookmarkEnd w:id="6"/>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autoSpaceDE w:val="0"/>
        <w:autoSpaceDN w:val="0"/>
        <w:adjustRightInd w:val="0"/>
        <w:spacing w:after="0" w:line="240" w:lineRule="auto"/>
        <w:ind w:left="0" w:firstLine="709"/>
        <w:contextualSpacing w:val="0"/>
        <w:jc w:val="both"/>
        <w:outlineLvl w:val="2"/>
        <w:rPr>
          <w:rFonts w:ascii="Times New Roman" w:hAnsi="Times New Roman" w:cs="Times New Roman"/>
          <w:sz w:val="24"/>
          <w:szCs w:val="24"/>
        </w:rPr>
      </w:pPr>
      <w:r w:rsidRPr="009676E7">
        <w:rPr>
          <w:rFonts w:ascii="Times New Roman" w:hAnsi="Times New Roman" w:cs="Times New Roman"/>
          <w:sz w:val="24"/>
          <w:szCs w:val="24"/>
        </w:rPr>
        <w:t>елочный базар: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bookmarkStart w:id="8" w:name="_Ref129906556"/>
      <w:bookmarkEnd w:id="7"/>
      <w:r w:rsidRPr="009676E7">
        <w:rPr>
          <w:rFonts w:ascii="Times New Roman" w:eastAsia="Times New Roman" w:hAnsi="Times New Roman" w:cs="Times New Roman"/>
          <w:color w:val="000000"/>
          <w:sz w:val="24"/>
          <w:szCs w:val="24"/>
        </w:rPr>
        <w:t>;</w:t>
      </w:r>
    </w:p>
    <w:p w:rsidR="005612BE" w:rsidRPr="009676E7" w:rsidRDefault="005612BE" w:rsidP="005612BE">
      <w:pPr>
        <w:pStyle w:val="a7"/>
        <w:numPr>
          <w:ilvl w:val="1"/>
          <w:numId w:val="15"/>
        </w:numPr>
        <w:pBdr>
          <w:top w:val="none" w:sz="4" w:space="0" w:color="000000"/>
          <w:left w:val="none" w:sz="4" w:space="0" w:color="000000"/>
          <w:bottom w:val="none" w:sz="4" w:space="0" w:color="000000"/>
          <w:right w:val="none" w:sz="4" w:space="0" w:color="000000"/>
        </w:pBdr>
        <w:autoSpaceDE w:val="0"/>
        <w:autoSpaceDN w:val="0"/>
        <w:adjustRightInd w:val="0"/>
        <w:spacing w:after="0" w:line="240" w:lineRule="auto"/>
        <w:ind w:left="0" w:firstLine="709"/>
        <w:contextualSpacing w:val="0"/>
        <w:jc w:val="both"/>
        <w:outlineLvl w:val="2"/>
        <w:rPr>
          <w:rFonts w:ascii="Times New Roman" w:hAnsi="Times New Roman" w:cs="Times New Roman"/>
          <w:sz w:val="24"/>
          <w:szCs w:val="24"/>
        </w:rPr>
      </w:pPr>
      <w:r w:rsidRPr="009676E7">
        <w:rPr>
          <w:rFonts w:ascii="Times New Roman" w:hAnsi="Times New Roman" w:cs="Times New Roman"/>
          <w:sz w:val="24"/>
          <w:szCs w:val="24"/>
        </w:rPr>
        <w:t>мобильный торговый объект:</w:t>
      </w:r>
      <w:r w:rsidRPr="009676E7">
        <w:rPr>
          <w:rFonts w:ascii="Times New Roman" w:eastAsia="Times New Roman" w:hAnsi="Times New Roman" w:cs="Times New Roman"/>
          <w:color w:val="000000"/>
          <w:sz w:val="24"/>
          <w:szCs w:val="24"/>
        </w:rPr>
        <w:t xml:space="preserve"> </w:t>
      </w:r>
      <w:r w:rsidRPr="009676E7">
        <w:rPr>
          <w:rFonts w:ascii="Times New Roman" w:hAnsi="Times New Roman" w:cs="Times New Roman"/>
          <w:sz w:val="24"/>
          <w:szCs w:val="24"/>
        </w:rPr>
        <w:t>Нестационарный торговый объект, представляющий собой транспортное средство, включая механические транспортные средства и транспортные средства, предназначенные для движения в составе с механическими транспортными средствами (в том числе автомобили, автолавки, автомагазины, автоприцепы, автоцистерны, мототранспортные средства), а также велосипеды, специально оснащенное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 используемое для осуществления развозной торговли:</w:t>
      </w:r>
    </w:p>
    <w:p w:rsidR="005612BE" w:rsidRPr="009676E7" w:rsidRDefault="005612BE" w:rsidP="005612BE">
      <w:pPr>
        <w:pStyle w:val="a7"/>
        <w:numPr>
          <w:ilvl w:val="0"/>
          <w:numId w:val="1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автомагазин (торговый автофургон, автолавка):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p>
    <w:p w:rsidR="005612BE" w:rsidRPr="009676E7" w:rsidRDefault="005612BE" w:rsidP="005612BE">
      <w:pPr>
        <w:pStyle w:val="a7"/>
        <w:numPr>
          <w:ilvl w:val="0"/>
          <w:numId w:val="1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автоцистерна: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 живой рыбой и другими гидробионтами (ракообразными, моллюскамии пр.);</w:t>
      </w:r>
    </w:p>
    <w:p w:rsidR="005612BE" w:rsidRPr="009676E7" w:rsidRDefault="005612BE" w:rsidP="005612BE">
      <w:pPr>
        <w:pStyle w:val="a7"/>
        <w:numPr>
          <w:ilvl w:val="0"/>
          <w:numId w:val="1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торговая тележка: Нестационарный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9" w:name="_Ref129906727"/>
      <w:bookmarkEnd w:id="8"/>
      <w:r w:rsidRPr="009676E7">
        <w:rPr>
          <w:rFonts w:ascii="Times New Roman" w:hAnsi="Times New Roman" w:cs="Times New Roman"/>
          <w:sz w:val="24"/>
          <w:szCs w:val="24"/>
        </w:rPr>
        <w:t xml:space="preserve">Нестационарные торговые объекты, размещаемые в соответствии с настоящим Порядком, не являются недвижимым имуществом, не подлежат государственному кадастровому учету и регистрации прав недвижимого имущества в соответствии с Федеральным </w:t>
      </w:r>
      <w:hyperlink r:id="rId11" w:history="1">
        <w:r w:rsidRPr="009676E7">
          <w:rPr>
            <w:rFonts w:ascii="Times New Roman" w:hAnsi="Times New Roman" w:cs="Times New Roman"/>
            <w:sz w:val="24"/>
            <w:szCs w:val="24"/>
          </w:rPr>
          <w:t>законом</w:t>
        </w:r>
      </w:hyperlink>
      <w:r w:rsidRPr="009676E7">
        <w:rPr>
          <w:rFonts w:ascii="Times New Roman" w:hAnsi="Times New Roman" w:cs="Times New Roman"/>
          <w:sz w:val="24"/>
          <w:szCs w:val="24"/>
        </w:rPr>
        <w:t xml:space="preserve"> от 13.07.2015 №218-ФЗ «О государственной регистрации недвижимости».</w:t>
      </w:r>
      <w:bookmarkEnd w:id="9"/>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0" w:name="_Ref129905210"/>
      <w:r w:rsidRPr="009676E7">
        <w:rPr>
          <w:rFonts w:ascii="Times New Roman" w:hAnsi="Times New Roman" w:cs="Times New Roman"/>
          <w:sz w:val="24"/>
          <w:szCs w:val="24"/>
        </w:rPr>
        <w:t xml:space="preserve">Уполномоченным органом по размещению нестационарных торговых объектов в соответствии с настоящим Порядком является Департамент архитектуры, градостроительства и недвижимости города Саяногорска (далее - ДАГН г. Саяногорска, уполномоченный орган), за исключением размещения нестационарных торговых объектов при проведении </w:t>
      </w:r>
      <w:r w:rsidRPr="009676E7">
        <w:rPr>
          <w:rFonts w:ascii="Times New Roman" w:hAnsi="Times New Roman" w:cs="Times New Roman"/>
          <w:bCs/>
          <w:spacing w:val="-1"/>
          <w:sz w:val="24"/>
          <w:szCs w:val="24"/>
        </w:rPr>
        <w:t>праздничных, общественно-политических, культурно-массовых и спортивно-</w:t>
      </w:r>
      <w:r w:rsidRPr="009676E7">
        <w:rPr>
          <w:rFonts w:ascii="Times New Roman" w:hAnsi="Times New Roman" w:cs="Times New Roman"/>
          <w:bCs/>
          <w:spacing w:val="-1"/>
          <w:sz w:val="24"/>
          <w:szCs w:val="24"/>
        </w:rPr>
        <w:lastRenderedPageBreak/>
        <w:t xml:space="preserve">массовых мероприятий, имеющих краткосрочный характер, </w:t>
      </w:r>
      <w:r w:rsidRPr="009676E7">
        <w:rPr>
          <w:rFonts w:ascii="Times New Roman" w:hAnsi="Times New Roman" w:cs="Times New Roman"/>
          <w:spacing w:val="-1"/>
          <w:sz w:val="24"/>
          <w:szCs w:val="24"/>
        </w:rPr>
        <w:t>сроком не более 10 календарных дней</w:t>
      </w:r>
      <w:r w:rsidRPr="009676E7">
        <w:rPr>
          <w:rFonts w:ascii="Times New Roman" w:hAnsi="Times New Roman" w:cs="Times New Roman"/>
          <w:sz w:val="24"/>
          <w:szCs w:val="24"/>
        </w:rPr>
        <w:t>.</w:t>
      </w:r>
      <w:bookmarkEnd w:id="10"/>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1" w:name="_Ref129906782"/>
      <w:r w:rsidRPr="009676E7">
        <w:rPr>
          <w:rFonts w:ascii="Times New Roman" w:hAnsi="Times New Roman" w:cs="Times New Roman"/>
          <w:sz w:val="24"/>
          <w:szCs w:val="24"/>
        </w:rPr>
        <w:t xml:space="preserve">Размещение нестационарных торговых объектов, за исключением размещения нестационарных торговых объектов при проведении </w:t>
      </w:r>
      <w:r w:rsidRPr="009676E7">
        <w:rPr>
          <w:rFonts w:ascii="Times New Roman" w:hAnsi="Times New Roman" w:cs="Times New Roman"/>
          <w:bCs/>
          <w:spacing w:val="-1"/>
          <w:sz w:val="24"/>
          <w:szCs w:val="24"/>
        </w:rPr>
        <w:t xml:space="preserve">праздничных, общественно-политических, культурно-массовых и спортивно-массовых мероприятий, имеющих краткосрочный характер, </w:t>
      </w:r>
      <w:r w:rsidRPr="009676E7">
        <w:rPr>
          <w:rFonts w:ascii="Times New Roman" w:hAnsi="Times New Roman" w:cs="Times New Roman"/>
          <w:spacing w:val="-1"/>
          <w:sz w:val="24"/>
          <w:szCs w:val="24"/>
        </w:rPr>
        <w:t>сроком не более 10 календарных дней,</w:t>
      </w:r>
      <w:r w:rsidRPr="009676E7">
        <w:rPr>
          <w:rFonts w:ascii="Times New Roman" w:hAnsi="Times New Roman" w:cs="Times New Roman"/>
          <w:sz w:val="24"/>
          <w:szCs w:val="24"/>
        </w:rPr>
        <w:t xml:space="preserve"> осуществляется в соответствии со </w:t>
      </w:r>
      <w:hyperlink r:id="rId12" w:history="1">
        <w:r w:rsidRPr="009676E7">
          <w:rPr>
            <w:rFonts w:ascii="Times New Roman" w:hAnsi="Times New Roman" w:cs="Times New Roman"/>
            <w:sz w:val="24"/>
            <w:szCs w:val="24"/>
          </w:rPr>
          <w:t>Схемой</w:t>
        </w:r>
      </w:hyperlink>
      <w:r w:rsidRPr="009676E7">
        <w:rPr>
          <w:rFonts w:ascii="Times New Roman" w:hAnsi="Times New Roman" w:cs="Times New Roman"/>
          <w:sz w:val="24"/>
          <w:szCs w:val="24"/>
        </w:rPr>
        <w:t xml:space="preserve"> размещения нестационарных торговых объектов на территории муниципального образования г. Саяногорск (далее – Схема) на основании договора на размещение нестационарного торгового объекта (далее – Договор).</w:t>
      </w:r>
      <w:bookmarkEnd w:id="11"/>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color w:val="000000" w:themeColor="text1"/>
          <w:sz w:val="24"/>
          <w:szCs w:val="24"/>
        </w:rPr>
      </w:pPr>
      <w:r w:rsidRPr="009676E7">
        <w:rPr>
          <w:rFonts w:ascii="Times New Roman" w:hAnsi="Times New Roman" w:cs="Times New Roman"/>
          <w:sz w:val="24"/>
          <w:szCs w:val="24"/>
        </w:rPr>
        <w:t xml:space="preserve">Заключение Договора осуществляется на торгах в соответствии с положениями раздела 3 настоящего Порядка, за исключением случаев, предусмотренных разделом 2 </w:t>
      </w:r>
      <w:r w:rsidRPr="009676E7">
        <w:rPr>
          <w:rFonts w:ascii="Times New Roman" w:hAnsi="Times New Roman" w:cs="Times New Roman"/>
          <w:color w:val="000000" w:themeColor="text1"/>
          <w:sz w:val="24"/>
          <w:szCs w:val="24"/>
        </w:rPr>
        <w:t>настоящего Порядка.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2" w:name="_Ref129907070"/>
      <w:r w:rsidRPr="009676E7">
        <w:rPr>
          <w:rFonts w:ascii="Times New Roman" w:hAnsi="Times New Roman" w:cs="Times New Roman"/>
          <w:sz w:val="24"/>
          <w:szCs w:val="24"/>
        </w:rPr>
        <w:t xml:space="preserve">Размещение нестационарных торговых объектов при проведении </w:t>
      </w:r>
      <w:r w:rsidRPr="009676E7">
        <w:rPr>
          <w:rFonts w:ascii="Times New Roman" w:hAnsi="Times New Roman" w:cs="Times New Roman"/>
          <w:bCs/>
          <w:spacing w:val="-1"/>
          <w:sz w:val="24"/>
          <w:szCs w:val="24"/>
        </w:rPr>
        <w:t xml:space="preserve">праздничных, общественно-политических, культурно-массовых и спортивно-массовых мероприятий, имеющих краткосрочный характер, </w:t>
      </w:r>
      <w:r w:rsidRPr="009676E7">
        <w:rPr>
          <w:rFonts w:ascii="Times New Roman" w:hAnsi="Times New Roman" w:cs="Times New Roman"/>
          <w:spacing w:val="-1"/>
          <w:sz w:val="24"/>
          <w:szCs w:val="24"/>
        </w:rPr>
        <w:t xml:space="preserve">сроком не более 10 календарных дней, осуществляется </w:t>
      </w:r>
      <w:r w:rsidRPr="009676E7">
        <w:rPr>
          <w:rFonts w:ascii="Times New Roman" w:hAnsi="Times New Roman" w:cs="Times New Roman"/>
          <w:sz w:val="24"/>
          <w:szCs w:val="24"/>
        </w:rPr>
        <w:t>в соответствии с положениями раздела 4 настоящего Порядка.</w:t>
      </w:r>
      <w:bookmarkEnd w:id="12"/>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3" w:name="_Ref129907673"/>
      <w:r w:rsidRPr="009676E7">
        <w:rPr>
          <w:rFonts w:ascii="Times New Roman" w:hAnsi="Times New Roman" w:cs="Times New Roman"/>
          <w:sz w:val="24"/>
          <w:szCs w:val="24"/>
        </w:rPr>
        <w:t xml:space="preserve">Срок действия Договора, заключаемого путем проведения торгов, устанавливается в соответствии с периодом размещения нестационарного торгового объекта, предусмотренного </w:t>
      </w:r>
      <w:hyperlink r:id="rId13" w:history="1">
        <w:r w:rsidRPr="009676E7">
          <w:rPr>
            <w:rFonts w:ascii="Times New Roman" w:hAnsi="Times New Roman" w:cs="Times New Roman"/>
            <w:sz w:val="24"/>
            <w:szCs w:val="24"/>
          </w:rPr>
          <w:t>Схемой</w:t>
        </w:r>
      </w:hyperlink>
      <w:r w:rsidRPr="009676E7">
        <w:rPr>
          <w:rFonts w:ascii="Times New Roman" w:hAnsi="Times New Roman" w:cs="Times New Roman"/>
          <w:sz w:val="24"/>
          <w:szCs w:val="24"/>
        </w:rPr>
        <w:t>, а в отношении нестационарных торговых объектов с круглогодичным периодом размещения</w:t>
      </w:r>
      <w:bookmarkEnd w:id="13"/>
      <w:r w:rsidRPr="009676E7">
        <w:rPr>
          <w:rFonts w:ascii="Times New Roman" w:hAnsi="Times New Roman" w:cs="Times New Roman"/>
          <w:sz w:val="24"/>
          <w:szCs w:val="24"/>
        </w:rPr>
        <w:t xml:space="preserve"> - не более пяти лет.</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Срок действия Договора, заключаемого без проведения торгов, устанавливается по выбору заинтересованного в заключении такого Договора лица, в пределах вышеуказанных сроков и срока, установленного пунктом 2.8 настоящего Порядка.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4" w:name="_Ref129908300"/>
      <w:r w:rsidRPr="009676E7">
        <w:rPr>
          <w:rFonts w:ascii="Times New Roman" w:hAnsi="Times New Roman" w:cs="Times New Roman"/>
          <w:sz w:val="24"/>
          <w:szCs w:val="24"/>
        </w:rPr>
        <w:t xml:space="preserve">Размер, условия и сроки внесения платы по Договору, за исключением размещения нестационарных торговых объектов при проведении </w:t>
      </w:r>
      <w:r w:rsidRPr="009676E7">
        <w:rPr>
          <w:rFonts w:ascii="Times New Roman" w:hAnsi="Times New Roman" w:cs="Times New Roman"/>
          <w:bCs/>
          <w:spacing w:val="-1"/>
          <w:sz w:val="24"/>
          <w:szCs w:val="24"/>
        </w:rPr>
        <w:t xml:space="preserve">праздничных, общественно-политических, культурно-массовых и спортивно-массовых мероприятий, имеющих краткосрочный характер, </w:t>
      </w:r>
      <w:r w:rsidRPr="009676E7">
        <w:rPr>
          <w:rFonts w:ascii="Times New Roman" w:hAnsi="Times New Roman" w:cs="Times New Roman"/>
          <w:spacing w:val="-1"/>
          <w:sz w:val="24"/>
          <w:szCs w:val="24"/>
        </w:rPr>
        <w:t>сроком не более 10 календарных дней,</w:t>
      </w:r>
      <w:r w:rsidRPr="009676E7">
        <w:rPr>
          <w:rFonts w:ascii="Times New Roman" w:hAnsi="Times New Roman" w:cs="Times New Roman"/>
          <w:sz w:val="24"/>
          <w:szCs w:val="24"/>
        </w:rPr>
        <w:t xml:space="preserve"> определяются:</w:t>
      </w:r>
      <w:bookmarkEnd w:id="14"/>
    </w:p>
    <w:p w:rsidR="005612BE" w:rsidRPr="009676E7" w:rsidRDefault="005612BE" w:rsidP="005612BE">
      <w:pPr>
        <w:pStyle w:val="a7"/>
        <w:numPr>
          <w:ilvl w:val="2"/>
          <w:numId w:val="18"/>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5" w:name="_Ref129908320"/>
      <w:r w:rsidRPr="009676E7">
        <w:rPr>
          <w:rFonts w:ascii="Times New Roman" w:hAnsi="Times New Roman" w:cs="Times New Roman"/>
          <w:sz w:val="24"/>
          <w:szCs w:val="24"/>
        </w:rPr>
        <w:t>по результатам торгов</w:t>
      </w:r>
      <w:bookmarkEnd w:id="15"/>
      <w:r w:rsidRPr="009676E7">
        <w:rPr>
          <w:rFonts w:ascii="Times New Roman" w:hAnsi="Times New Roman" w:cs="Times New Roman"/>
          <w:sz w:val="24"/>
          <w:szCs w:val="24"/>
        </w:rPr>
        <w:t xml:space="preserve"> при заключении Договора путем проведения торгов,</w:t>
      </w:r>
    </w:p>
    <w:p w:rsidR="005612BE" w:rsidRPr="009676E7" w:rsidRDefault="005612BE" w:rsidP="005612BE">
      <w:pPr>
        <w:pStyle w:val="a7"/>
        <w:numPr>
          <w:ilvl w:val="2"/>
          <w:numId w:val="18"/>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6" w:name="_Ref129908331"/>
      <w:r w:rsidRPr="009676E7">
        <w:rPr>
          <w:rFonts w:ascii="Times New Roman" w:hAnsi="Times New Roman" w:cs="Times New Roman"/>
          <w:sz w:val="24"/>
          <w:szCs w:val="24"/>
        </w:rPr>
        <w:t>в соответствии с пунктами 1.11–</w:t>
      </w:r>
      <w:hyperlink w:anchor="Par46" w:history="1">
        <w:r w:rsidRPr="009676E7">
          <w:rPr>
            <w:rFonts w:ascii="Times New Roman" w:hAnsi="Times New Roman" w:cs="Times New Roman"/>
            <w:sz w:val="24"/>
            <w:szCs w:val="24"/>
          </w:rPr>
          <w:t>1.1</w:t>
        </w:r>
      </w:hyperlink>
      <w:r w:rsidRPr="009676E7">
        <w:rPr>
          <w:rFonts w:ascii="Times New Roman" w:hAnsi="Times New Roman" w:cs="Times New Roman"/>
          <w:sz w:val="24"/>
          <w:szCs w:val="24"/>
        </w:rPr>
        <w:t>4 настоящего Порядка в случаях, не указанных в подпункте 1 пункта 1.10 настоящего Порядка.</w:t>
      </w:r>
      <w:bookmarkEnd w:id="16"/>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7" w:name="_Ref129908822"/>
      <w:r w:rsidRPr="009676E7">
        <w:rPr>
          <w:rFonts w:ascii="Times New Roman" w:hAnsi="Times New Roman" w:cs="Times New Roman"/>
          <w:sz w:val="24"/>
          <w:szCs w:val="24"/>
        </w:rPr>
        <w:t>Размер платы по Договору в текущем году определяется по следующей формуле:</w:t>
      </w:r>
      <w:bookmarkEnd w:id="17"/>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П = Б x S x В x Ки, где:</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П - размер платы за размещение нестационарного торгового объекта (руб.);</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Б - базовая плата за один квадратный метр площади размещения нестационарного торгового объекта за один день размещения объекта, значение которой определяется в соответствии с пунктом 1.12 настоящего Порядка (руб./кв. м);</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S - площадь размещения нестационарного торгового объекта (кв. м);</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В - период размещения нестационарного торгового объекта по договору в календарных днях;</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Ки - коэффициент инфляции.</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8" w:name="_Ref129908866"/>
      <w:r w:rsidRPr="009676E7">
        <w:rPr>
          <w:rFonts w:ascii="Times New Roman" w:hAnsi="Times New Roman" w:cs="Times New Roman"/>
          <w:sz w:val="24"/>
          <w:szCs w:val="24"/>
        </w:rPr>
        <w:t xml:space="preserve">Базовая плата (Б) за один квадратный метр площади размещения нестационарного торгового объекта (далее – базовая плата) определяется по результатам рыночной оценки в соответствии с Федеральным </w:t>
      </w:r>
      <w:hyperlink r:id="rId14" w:history="1">
        <w:r w:rsidRPr="009676E7">
          <w:rPr>
            <w:rFonts w:ascii="Times New Roman" w:hAnsi="Times New Roman" w:cs="Times New Roman"/>
            <w:sz w:val="24"/>
            <w:szCs w:val="24"/>
          </w:rPr>
          <w:t>законом</w:t>
        </w:r>
      </w:hyperlink>
      <w:r w:rsidRPr="009676E7">
        <w:rPr>
          <w:rFonts w:ascii="Times New Roman" w:hAnsi="Times New Roman" w:cs="Times New Roman"/>
          <w:sz w:val="24"/>
          <w:szCs w:val="24"/>
        </w:rPr>
        <w:t xml:space="preserve"> от 29.07.1998 №135-ФЗ «Об оценочной деятельности в Российской Федерации».</w:t>
      </w:r>
      <w:bookmarkEnd w:id="18"/>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Проведение оценки рыночной стоимости базовой платы осуществляется уполномоченным органом не реже 1 раза в пять лет.</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19" w:name="_Ref129908971"/>
      <w:r w:rsidRPr="009676E7">
        <w:rPr>
          <w:rFonts w:ascii="Times New Roman" w:hAnsi="Times New Roman" w:cs="Times New Roman"/>
          <w:sz w:val="24"/>
          <w:szCs w:val="24"/>
        </w:rPr>
        <w:t>Значение коэффициента инфляции (далее – коэффициент Ки), если в результате расчетов коэффициент Ки получается не целым числом, округляется до третьего знака после запятой.</w:t>
      </w:r>
      <w:bookmarkEnd w:id="19"/>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В год утверждения базовой платы коэффициент Ки считается равным 1.</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lastRenderedPageBreak/>
        <w:t>В последующие годы после утверждения базовой платы Ки рассчитывается как произведение индексов потребительских цен в Российской Федерации (декабрь к декабрю) за годы, предшествующие расчетному (начиная с года проведения оценки рыночной стоимости базовой платы).</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Информация об индексе потребительских цен ежегодно публикуется в республиканской газете «Хакасия» в срок до 1 февраля.</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bookmarkStart w:id="20" w:name="_Ref129909180"/>
      <w:r w:rsidRPr="009676E7">
        <w:rPr>
          <w:rFonts w:ascii="Times New Roman" w:hAnsi="Times New Roman" w:cs="Times New Roman"/>
          <w:sz w:val="24"/>
          <w:szCs w:val="24"/>
        </w:rPr>
        <w:t>Плата по Договору вносится в соответствии с условиями такого Договора, при этом:</w:t>
      </w:r>
      <w:bookmarkEnd w:id="20"/>
    </w:p>
    <w:p w:rsidR="005612BE" w:rsidRPr="009676E7" w:rsidRDefault="005612BE" w:rsidP="005612BE">
      <w:pPr>
        <w:pStyle w:val="a7"/>
        <w:numPr>
          <w:ilvl w:val="0"/>
          <w:numId w:val="17"/>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r w:rsidRPr="009676E7">
        <w:rPr>
          <w:rFonts w:ascii="Times New Roman" w:hAnsi="Times New Roman" w:cs="Times New Roman"/>
          <w:sz w:val="24"/>
          <w:szCs w:val="24"/>
        </w:rPr>
        <w:t>в случае установления Договором ежемесячных платежей плата вносится ежемесячно не позднее 15 числа текущего месяца;</w:t>
      </w:r>
    </w:p>
    <w:p w:rsidR="005612BE" w:rsidRPr="009676E7" w:rsidRDefault="005612BE" w:rsidP="005612BE">
      <w:pPr>
        <w:pStyle w:val="a7"/>
        <w:numPr>
          <w:ilvl w:val="0"/>
          <w:numId w:val="17"/>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r w:rsidRPr="009676E7">
        <w:rPr>
          <w:rFonts w:ascii="Times New Roman" w:hAnsi="Times New Roman" w:cs="Times New Roman"/>
          <w:sz w:val="24"/>
          <w:szCs w:val="24"/>
        </w:rPr>
        <w:t>в случае установления Договором ежеквартальных платежей плата вносится ежеквартально в срок до 15 марта, 15 июня, 15 сентября, 15 ноября текущего года;</w:t>
      </w:r>
    </w:p>
    <w:p w:rsidR="005612BE" w:rsidRPr="009676E7" w:rsidRDefault="005612BE" w:rsidP="005612BE">
      <w:pPr>
        <w:pStyle w:val="a7"/>
        <w:numPr>
          <w:ilvl w:val="0"/>
          <w:numId w:val="17"/>
        </w:numPr>
        <w:autoSpaceDE w:val="0"/>
        <w:autoSpaceDN w:val="0"/>
        <w:adjustRightInd w:val="0"/>
        <w:spacing w:after="0" w:line="240" w:lineRule="auto"/>
        <w:ind w:left="0" w:firstLine="709"/>
        <w:contextualSpacing w:val="0"/>
        <w:jc w:val="both"/>
        <w:outlineLvl w:val="1"/>
        <w:rPr>
          <w:rFonts w:ascii="Times New Roman" w:hAnsi="Times New Roman" w:cs="Times New Roman"/>
          <w:sz w:val="24"/>
          <w:szCs w:val="24"/>
        </w:rPr>
      </w:pPr>
      <w:r w:rsidRPr="009676E7">
        <w:rPr>
          <w:rFonts w:ascii="Times New Roman" w:hAnsi="Times New Roman" w:cs="Times New Roman"/>
          <w:sz w:val="24"/>
          <w:szCs w:val="24"/>
        </w:rPr>
        <w:t>в случае заключения Договора на срок менее одного месяца плата по Договору вносится в течение трех рабочих дней с даты заключения Договора.</w:t>
      </w:r>
    </w:p>
    <w:p w:rsidR="005612BE" w:rsidRPr="009676E7" w:rsidRDefault="005612BE" w:rsidP="005612B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676E7">
        <w:rPr>
          <w:rFonts w:ascii="Times New Roman" w:hAnsi="Times New Roman" w:cs="Times New Roman"/>
          <w:sz w:val="24"/>
          <w:szCs w:val="24"/>
        </w:rPr>
        <w:t>Плата по Договору поступает в бюджет муниципального образования город Саяногорск.</w:t>
      </w:r>
    </w:p>
    <w:p w:rsidR="005612BE" w:rsidRPr="009676E7" w:rsidRDefault="005612BE" w:rsidP="005612BE">
      <w:pPr>
        <w:pStyle w:val="a7"/>
        <w:numPr>
          <w:ilvl w:val="1"/>
          <w:numId w:val="1"/>
        </w:numPr>
        <w:spacing w:after="0" w:line="240" w:lineRule="auto"/>
        <w:ind w:left="0" w:firstLine="709"/>
        <w:contextualSpacing w:val="0"/>
        <w:jc w:val="both"/>
        <w:rPr>
          <w:rFonts w:ascii="Times New Roman" w:hAnsi="Times New Roman" w:cs="Times New Roman"/>
          <w:sz w:val="24"/>
          <w:szCs w:val="24"/>
        </w:rPr>
      </w:pPr>
      <w:bookmarkStart w:id="21" w:name="_Ref129909329"/>
      <w:r w:rsidRPr="009676E7">
        <w:rPr>
          <w:rFonts w:ascii="Times New Roman" w:hAnsi="Times New Roman" w:cs="Times New Roman"/>
          <w:sz w:val="24"/>
          <w:szCs w:val="24"/>
        </w:rPr>
        <w:t>Неразмещение нестационарного торгового объекта в месте размещения не освобождает владельца этого объекта от платы по Договору.</w:t>
      </w:r>
      <w:bookmarkEnd w:id="21"/>
    </w:p>
    <w:p w:rsidR="005612BE" w:rsidRPr="009676E7" w:rsidRDefault="005612BE" w:rsidP="005612BE">
      <w:pPr>
        <w:pStyle w:val="a7"/>
        <w:numPr>
          <w:ilvl w:val="0"/>
          <w:numId w:val="1"/>
        </w:numPr>
        <w:autoSpaceDE w:val="0"/>
        <w:autoSpaceDN w:val="0"/>
        <w:adjustRightInd w:val="0"/>
        <w:spacing w:before="240" w:after="240" w:line="240" w:lineRule="auto"/>
        <w:ind w:left="0" w:firstLine="0"/>
        <w:contextualSpacing w:val="0"/>
        <w:jc w:val="center"/>
        <w:outlineLvl w:val="0"/>
        <w:rPr>
          <w:rFonts w:ascii="Times New Roman" w:hAnsi="Times New Roman" w:cs="Times New Roman"/>
          <w:b/>
          <w:sz w:val="24"/>
          <w:szCs w:val="24"/>
        </w:rPr>
      </w:pPr>
      <w:bookmarkStart w:id="22" w:name="_Ref129909979"/>
      <w:r w:rsidRPr="009676E7">
        <w:rPr>
          <w:rFonts w:ascii="Times New Roman" w:hAnsi="Times New Roman" w:cs="Times New Roman"/>
          <w:b/>
          <w:sz w:val="24"/>
          <w:szCs w:val="24"/>
        </w:rPr>
        <w:t>Порядок заключения договора на размещение нестационарного торгового объекта без проведения торгов</w:t>
      </w:r>
      <w:bookmarkEnd w:id="22"/>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23" w:name="_Ref129910271"/>
      <w:r w:rsidRPr="009676E7">
        <w:rPr>
          <w:rFonts w:ascii="Times New Roman" w:hAnsi="Times New Roman" w:cs="Times New Roman"/>
          <w:sz w:val="24"/>
          <w:szCs w:val="24"/>
        </w:rPr>
        <w:t>Для нестационарных торговых объектов с круглогодичным периодом размещения Договор заключается с владельцем данного объекта на новый срок без проведения торгов, в том числе соглашением о продлении срока действия Договора, в следующих случаях:</w:t>
      </w:r>
    </w:p>
    <w:p w:rsidR="005612BE" w:rsidRPr="009676E7" w:rsidRDefault="005612BE" w:rsidP="005612BE">
      <w:pPr>
        <w:pStyle w:val="a7"/>
        <w:numPr>
          <w:ilvl w:val="0"/>
          <w:numId w:val="10"/>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при соблюдении в совокупности следующих условий:</w:t>
      </w:r>
      <w:bookmarkEnd w:id="23"/>
    </w:p>
    <w:p w:rsidR="005612BE" w:rsidRPr="009676E7" w:rsidRDefault="005612BE" w:rsidP="005612BE">
      <w:pPr>
        <w:pStyle w:val="a7"/>
        <w:numPr>
          <w:ilvl w:val="0"/>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на день обращения за заключением Договора на новый срок (соглашения о продлении срока действия Договора) не истек срок действия ранее заключенного Договора; либо владелец данного объекта является арендатором договора аренды земельного участка, предоставленного для размещения нестационарного торгового объекта (временного объекта), заключенного до 01 марта 2015 года;</w:t>
      </w:r>
    </w:p>
    <w:p w:rsidR="005612BE" w:rsidRPr="009676E7" w:rsidRDefault="005612BE" w:rsidP="005612BE">
      <w:pPr>
        <w:pStyle w:val="a7"/>
        <w:numPr>
          <w:ilvl w:val="0"/>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в период действия ранее заключенного Договора или заключенного до 1 марта 2015 года договора аренды земельного участка, предоставленного для размещения нестационарного торгового объекта (временного объекта), отсутствовали неоднократные нарушения условий договора;</w:t>
      </w:r>
    </w:p>
    <w:p w:rsidR="005612BE" w:rsidRPr="009676E7" w:rsidRDefault="005612BE" w:rsidP="005612BE">
      <w:pPr>
        <w:pStyle w:val="a7"/>
        <w:numPr>
          <w:ilvl w:val="0"/>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не имеется задолженности по плате за размещение нестационарного торгового объекта либо по арендной плате за земельный участок, предоставленный для размещения нестационарного торгового объекта (временного объекта), в том числе по штрафам, неустойкам, пене и иным платежам;</w:t>
      </w:r>
    </w:p>
    <w:p w:rsidR="005612BE" w:rsidRPr="009676E7" w:rsidRDefault="005612BE" w:rsidP="005612BE">
      <w:pPr>
        <w:pStyle w:val="a7"/>
        <w:numPr>
          <w:ilvl w:val="0"/>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отсутствуют препятствия к дальнейшему размещению нестационарного торгового объекта, обусловленные развитием городской среды в соответствии с документами территориального планирования муниципального образования город Саяногорск, документации по планировке территории муниципального образования город Саяногорск, стратегическим планом его развития, иными муниципальными правовыми актами либо иными принятыми органами местного самоуправления решениями о проведении строительных, благоустроительных и иных работ, в связи с которыми размещение нестационарного торгового объекта не предусмотрено;</w:t>
      </w:r>
    </w:p>
    <w:p w:rsidR="005612BE" w:rsidRPr="009676E7" w:rsidRDefault="005612BE" w:rsidP="005612BE">
      <w:pPr>
        <w:pStyle w:val="a7"/>
        <w:numPr>
          <w:ilvl w:val="0"/>
          <w:numId w:val="1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отсутствуют иные предусмотренные законодательством и настоящим Порядком основания для отказа в заключении Договора без проведения торгов.</w:t>
      </w:r>
    </w:p>
    <w:p w:rsidR="005612BE" w:rsidRPr="009676E7" w:rsidRDefault="005612BE" w:rsidP="005612BE">
      <w:pPr>
        <w:pStyle w:val="a7"/>
        <w:numPr>
          <w:ilvl w:val="0"/>
          <w:numId w:val="10"/>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 xml:space="preserve">при соблюдении в совокупности условий подпункта 1 настоящего пункта и изменения места размещения нестационарного торгового объекта в связи с наличием </w:t>
      </w:r>
      <w:r w:rsidRPr="009676E7">
        <w:rPr>
          <w:rFonts w:ascii="Times New Roman" w:hAnsi="Times New Roman" w:cs="Times New Roman"/>
          <w:sz w:val="24"/>
          <w:szCs w:val="24"/>
        </w:rPr>
        <w:lastRenderedPageBreak/>
        <w:t>обстоятельств, не связанных с нарушениями владельцем данного объекта ранее заключенного Договора либо заключенного до 1 марта 2015 года договора аренды земельного участка, предоставленного для размещения нестационарного торгового объекта (временного объекта).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Для нестационарных торговых объектов с сезонным периодом размещения Договор заключается с владельцем данного объекта без проведения торгов:</w:t>
      </w:r>
    </w:p>
    <w:p w:rsidR="005612BE" w:rsidRPr="009676E7" w:rsidRDefault="005612BE" w:rsidP="005612BE">
      <w:pPr>
        <w:pStyle w:val="ConsPlusNormal"/>
        <w:numPr>
          <w:ilvl w:val="1"/>
          <w:numId w:val="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если в течение одного дня в уполномоченный орган поступило одно заявление о заключении договора на размещение нестационарного торгового объекта (далее – Заявление) на одно место размещения;</w:t>
      </w:r>
    </w:p>
    <w:p w:rsidR="005612BE" w:rsidRPr="009676E7" w:rsidRDefault="005612BE" w:rsidP="005612BE">
      <w:pPr>
        <w:pStyle w:val="ConsPlusNormal"/>
        <w:numPr>
          <w:ilvl w:val="1"/>
          <w:numId w:val="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если в уполномоченный орган поступило, в том числе в течение одного дня, более одного Заявления на одно место размещения, но с разным периодом размещения;</w:t>
      </w:r>
    </w:p>
    <w:p w:rsidR="005612BE" w:rsidRPr="009676E7" w:rsidRDefault="005612BE" w:rsidP="005612BE">
      <w:pPr>
        <w:pStyle w:val="ConsPlusNormal"/>
        <w:numPr>
          <w:ilvl w:val="1"/>
          <w:numId w:val="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если заявитель, не имеет действующий Договор, заключенный без проведения торгов.</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24" w:name="_Ref129910573"/>
      <w:r w:rsidRPr="009676E7">
        <w:rPr>
          <w:rFonts w:ascii="Times New Roman" w:hAnsi="Times New Roman" w:cs="Times New Roman"/>
          <w:sz w:val="24"/>
          <w:szCs w:val="24"/>
        </w:rPr>
        <w:t>Юридические лица, индивидуальные предприниматели, физические лица, в том числе применяющие специальный налоговый режим «Налог на профессиональный доход» (далее - самозанятые граждане), заинтересованные в размещении нестационарного торгового объекта (далее - Заявители), обращаются в уполномоченный орган с Заявлением.</w:t>
      </w:r>
      <w:bookmarkEnd w:id="24"/>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Заявление подается или направляется в уполномоченный орган заявителем лично или посредством почтовой связи на бумажном носителе. Заявление может быть подано заявителем через многофункциональный центр, а также в форме электронного документа с использованием единого портала государственных и муниципальных услуг.</w:t>
      </w:r>
    </w:p>
    <w:p w:rsidR="005612BE" w:rsidRPr="009676E7" w:rsidRDefault="005612BE" w:rsidP="005612BE">
      <w:pPr>
        <w:pStyle w:val="ConsPlusNormal"/>
        <w:ind w:firstLine="709"/>
        <w:jc w:val="both"/>
        <w:rPr>
          <w:rFonts w:ascii="Times New Roman" w:hAnsi="Times New Roman" w:cs="Times New Roman"/>
          <w:sz w:val="24"/>
          <w:szCs w:val="24"/>
        </w:rPr>
      </w:pPr>
      <w:r w:rsidRPr="009676E7">
        <w:rPr>
          <w:rFonts w:ascii="Times New Roman" w:hAnsi="Times New Roman" w:cs="Times New Roman"/>
          <w:sz w:val="24"/>
          <w:szCs w:val="24"/>
        </w:rPr>
        <w:t>Для нестационарных торговых объектов с сезонным периодом размещения Заявление подается в уполномоченный орган в срок не ранее трех месяцев до начала действия периода размещения нестационарного торгового объекта и не позднее четырнадцати календарных дней до окончания действия периода размещения нестационарного торгового объекта. О начале приема заявлений уполномоченный орган дополнительно объявляет посредством публикации в газете «Саянские ведомости» и размещает его на официальном сайте муниципального образования город Саяногорск в сети Интернет и пабликах уполномоченного органа.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Заявление, поступившее на бумажном носителе, регистрируется уполномоченным органом в день его поступления. Заявление, поступившее в электронном виде, регистрируется уполномоченным органом не позже следующего рабочего дня после его поступления.</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25" w:name="_Ref129910454"/>
      <w:r w:rsidRPr="009676E7">
        <w:rPr>
          <w:rFonts w:ascii="Times New Roman" w:hAnsi="Times New Roman" w:cs="Times New Roman"/>
          <w:sz w:val="24"/>
          <w:szCs w:val="24"/>
        </w:rPr>
        <w:t>В Заявлении указываются:</w:t>
      </w:r>
      <w:bookmarkEnd w:id="25"/>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для физических лиц, в том числе для самозанятых граждан - фамилия, имя и (при наличии) отчество, идентификационный номер налогоплательщика (ИНН), адрес регистрации (место жительства), реквизиты документа, удостоверяющего личность;</w:t>
      </w:r>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для индивидуальных предпринимателей - фамилия, имя и (при наличии)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(ОГРН ИП), идентификационный номер налогоплательщика (ИНН), адрес регистрации (место жительства), реквизиты документа, удостоверяющего личность;</w:t>
      </w:r>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для юридических лиц – полное наименование,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 (ОГРН), идентификационный номер налогоплательщика (ИНН), юридический адрес (место нахождения);</w:t>
      </w:r>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фамилия, имя и (при наличии) отчество и реквизиты документов, удостоверяющих личность и полномочия представителя заявителя, если заявление подается представителем заявителя.</w:t>
      </w:r>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почтовый адрес, адрес электронной почты, телефоны для связи с заявителем и представителем заявителя.</w:t>
      </w:r>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lastRenderedPageBreak/>
        <w:t xml:space="preserve">вид нестационарного торгового объекта, местоположение или адрес места размещения нестационарного торгового объекта, размер площади места размещения нестационарного торгового объекта, специализация нестационарного торгового объекта и период его размещения в соответствии со </w:t>
      </w:r>
      <w:hyperlink r:id="rId15" w:history="1">
        <w:r w:rsidRPr="009676E7">
          <w:rPr>
            <w:rFonts w:ascii="Times New Roman" w:hAnsi="Times New Roman" w:cs="Times New Roman"/>
            <w:sz w:val="24"/>
            <w:szCs w:val="24"/>
          </w:rPr>
          <w:t>Схемой</w:t>
        </w:r>
      </w:hyperlink>
      <w:r w:rsidRPr="009676E7">
        <w:rPr>
          <w:rFonts w:ascii="Times New Roman" w:hAnsi="Times New Roman" w:cs="Times New Roman"/>
          <w:sz w:val="24"/>
          <w:szCs w:val="24"/>
        </w:rPr>
        <w:t>;</w:t>
      </w:r>
    </w:p>
    <w:p w:rsidR="005612BE" w:rsidRPr="009676E7" w:rsidRDefault="005612BE" w:rsidP="005612BE">
      <w:pPr>
        <w:pStyle w:val="a7"/>
        <w:numPr>
          <w:ilvl w:val="2"/>
          <w:numId w:val="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срок действия Договора, в соответствии с пунктом 1.9. настоящего Порядка.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 Заявлению прилагаются:</w:t>
      </w:r>
    </w:p>
    <w:p w:rsidR="005612BE" w:rsidRPr="009676E7" w:rsidRDefault="005612BE" w:rsidP="005612BE">
      <w:pPr>
        <w:pStyle w:val="a7"/>
        <w:numPr>
          <w:ilvl w:val="0"/>
          <w:numId w:val="1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копия документа, удостоверяющего личность заявителя (паспорт гражданина Российской Федерации либо иной заменяющий его документ).</w:t>
      </w:r>
    </w:p>
    <w:p w:rsidR="005612BE" w:rsidRPr="009676E7" w:rsidRDefault="005612BE" w:rsidP="005612BE">
      <w:pPr>
        <w:pStyle w:val="a7"/>
        <w:numPr>
          <w:ilvl w:val="0"/>
          <w:numId w:val="1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копия документа, удостоверяющего личность представителя заявителя (паспорт гражданина Российской Федерации либо иной заменяющий его документ), если заявление подается представителем заявителя.</w:t>
      </w:r>
    </w:p>
    <w:p w:rsidR="005612BE" w:rsidRPr="009676E7" w:rsidRDefault="005612BE" w:rsidP="005612BE">
      <w:pPr>
        <w:pStyle w:val="a7"/>
        <w:numPr>
          <w:ilvl w:val="0"/>
          <w:numId w:val="12"/>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документы, подтверждающие полномочия представителя заявителя, или их копии, если заявление подается представителем заявителя.</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Заявитель вправе приложить к Заявлению любые иные документы по своему усмотрению, в том числе документы, подтверждающие право заключения Договора без проведения торгов в соответствии с настоящим Разделом.</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Лицо, подающее Заявление, представляет на обозрение документ, удостоверяющий его личность (паспорт гражданина Российской Федерации либо иной заменяющий его документ), и подлинник документа, подтверждающего полномочия представителя заявителя, в случае, если к Заявлению прилагается копия данного документа.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Уполномоченный орган рассматривает Заявление:</w:t>
      </w:r>
    </w:p>
    <w:p w:rsidR="005612BE" w:rsidRPr="009676E7" w:rsidRDefault="005612BE" w:rsidP="005612BE">
      <w:pPr>
        <w:pStyle w:val="a7"/>
        <w:numPr>
          <w:ilvl w:val="0"/>
          <w:numId w:val="13"/>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В течение четырнадцати календарных дней со дня его регистрации – в отношении нестационарного торгового объекта с сезонным периодом размещения,</w:t>
      </w:r>
    </w:p>
    <w:p w:rsidR="005612BE" w:rsidRPr="009676E7" w:rsidRDefault="005612BE" w:rsidP="005612BE">
      <w:pPr>
        <w:pStyle w:val="a7"/>
        <w:numPr>
          <w:ilvl w:val="0"/>
          <w:numId w:val="13"/>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В течение тридцати календарных дней со дня его регистрации - в отношении нестационарного торгового объекта с круглогодичным периодом размещения,</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и направляет Заявителю:</w:t>
      </w:r>
    </w:p>
    <w:p w:rsidR="005612BE" w:rsidRPr="009676E7" w:rsidRDefault="005612BE" w:rsidP="005612BE">
      <w:pPr>
        <w:pStyle w:val="a7"/>
        <w:numPr>
          <w:ilvl w:val="2"/>
          <w:numId w:val="3"/>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подписанный проект Договора в двух экземплярах;</w:t>
      </w:r>
    </w:p>
    <w:p w:rsidR="005612BE" w:rsidRPr="009676E7" w:rsidRDefault="005612BE" w:rsidP="005612BE">
      <w:pPr>
        <w:pStyle w:val="a7"/>
        <w:numPr>
          <w:ilvl w:val="2"/>
          <w:numId w:val="3"/>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письменное уведомление об отказе в заключении Договора с указанием оснований такого отказа;</w:t>
      </w:r>
    </w:p>
    <w:p w:rsidR="005612BE" w:rsidRPr="009676E7" w:rsidRDefault="005612BE" w:rsidP="005612BE">
      <w:pPr>
        <w:pStyle w:val="a7"/>
        <w:numPr>
          <w:ilvl w:val="2"/>
          <w:numId w:val="3"/>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предложение о заключении Договора на место, отличное от указанного в Заявлении, при наличии условий, предусмотренных подпунктом 2 пункта 2.1 настоящего Порядка, с указанием оснований отказа в заключении Договора на запрашиваемое Заявителем место и приложением подписанного проекта Договора в двух экземплярах.</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Указанные в настоящем пункте документы могут быть получены Заявителем лично.</w:t>
      </w:r>
    </w:p>
    <w:p w:rsidR="005612BE" w:rsidRPr="009676E7" w:rsidRDefault="005612BE" w:rsidP="005612BE">
      <w:pPr>
        <w:pStyle w:val="ConsPlusNormal"/>
        <w:numPr>
          <w:ilvl w:val="1"/>
          <w:numId w:val="1"/>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В случае, если нестационарный торговый объект имеет сезонный период размещения и Заявитель обратился в уполномоченный орган с заявлением в течение указанного периода, то в Договоре период размещения указывается от даты его подписания до окончания периода размещения, определенного Схемой.</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Уполномоченный орган принимает решение об отказе в заключении Договора и на новый срок без проведения торгов, в том числе соглашением о продлении срока действия Договора, в следующих случаях:</w:t>
      </w:r>
    </w:p>
    <w:p w:rsidR="005612BE" w:rsidRPr="009676E7" w:rsidRDefault="005612BE" w:rsidP="005612BE">
      <w:pPr>
        <w:pStyle w:val="a7"/>
        <w:numPr>
          <w:ilvl w:val="2"/>
          <w:numId w:val="14"/>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 xml:space="preserve">отсутствуют предусмотренные пунктом 2.1 настоящего Раздела условия заключения Договора без проведения торгов; </w:t>
      </w:r>
    </w:p>
    <w:p w:rsidR="005612BE" w:rsidRPr="009676E7" w:rsidRDefault="005612BE" w:rsidP="005612BE">
      <w:pPr>
        <w:pStyle w:val="a7"/>
        <w:numPr>
          <w:ilvl w:val="2"/>
          <w:numId w:val="14"/>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отсутствуют предусмотренные пунктом 2.2 настоящего Раздела условия заключения Договора без проведения торгов;</w:t>
      </w:r>
    </w:p>
    <w:p w:rsidR="005612BE" w:rsidRPr="009676E7" w:rsidRDefault="005612BE" w:rsidP="005612BE">
      <w:pPr>
        <w:pStyle w:val="a7"/>
        <w:numPr>
          <w:ilvl w:val="2"/>
          <w:numId w:val="14"/>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 xml:space="preserve">указанные в Заявлении вид нестационарного торгового объекта, местоположение или адрес места размещения нестационарного торгового объекта, размер площади места размещения нестационарного торгового объекта, специализация нестационарного торгового объекта, период размещения нестационарного торгового объекта не соответствуют утвержденной </w:t>
      </w:r>
      <w:hyperlink r:id="rId16" w:history="1">
        <w:r w:rsidRPr="009676E7">
          <w:rPr>
            <w:rFonts w:ascii="Times New Roman" w:hAnsi="Times New Roman" w:cs="Times New Roman"/>
            <w:sz w:val="24"/>
            <w:szCs w:val="24"/>
          </w:rPr>
          <w:t>Схеме</w:t>
        </w:r>
      </w:hyperlink>
      <w:r w:rsidRPr="009676E7">
        <w:rPr>
          <w:rFonts w:ascii="Times New Roman" w:hAnsi="Times New Roman" w:cs="Times New Roman"/>
          <w:sz w:val="24"/>
          <w:szCs w:val="24"/>
        </w:rPr>
        <w:t>;</w:t>
      </w:r>
    </w:p>
    <w:p w:rsidR="005612BE" w:rsidRPr="009676E7" w:rsidRDefault="005612BE" w:rsidP="005612BE">
      <w:pPr>
        <w:pStyle w:val="a7"/>
        <w:numPr>
          <w:ilvl w:val="2"/>
          <w:numId w:val="14"/>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 xml:space="preserve">имеется необходимость использования (в том числе планируемого) земель и земельных участков, находящиеся в муниципальной собственности муниципального </w:t>
      </w:r>
      <w:r w:rsidRPr="009676E7">
        <w:rPr>
          <w:rFonts w:ascii="Times New Roman" w:hAnsi="Times New Roman" w:cs="Times New Roman"/>
          <w:sz w:val="24"/>
          <w:szCs w:val="24"/>
        </w:rPr>
        <w:lastRenderedPageBreak/>
        <w:t>образования город Саяногорск или государственная собственность на которые не разграничена на территории муниципального образования город Саяногорск, и относящихся к месту размещения нестационарного торгового объекта, препятствующего его размещению в испрашиваемый Заявителем период;</w:t>
      </w:r>
    </w:p>
    <w:p w:rsidR="005612BE" w:rsidRPr="009676E7" w:rsidRDefault="005612BE" w:rsidP="005612BE">
      <w:pPr>
        <w:pStyle w:val="a7"/>
        <w:numPr>
          <w:ilvl w:val="2"/>
          <w:numId w:val="14"/>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 Заявлению не приложены документы, обязательное наличие которых предусмотрено пунктом 2.5 настоящего Раздела;</w:t>
      </w:r>
    </w:p>
    <w:p w:rsidR="005612BE" w:rsidRPr="009676E7" w:rsidRDefault="005612BE" w:rsidP="005612BE">
      <w:pPr>
        <w:pStyle w:val="a7"/>
        <w:numPr>
          <w:ilvl w:val="2"/>
          <w:numId w:val="14"/>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имеется ранее принятое решение о проведении аукциона на право заключения договора на размещение нестационарного торгового объекта в испрашиваемом месте.</w:t>
      </w:r>
    </w:p>
    <w:p w:rsidR="005612BE" w:rsidRPr="009676E7" w:rsidRDefault="005612BE" w:rsidP="005612BE">
      <w:pPr>
        <w:pStyle w:val="ConsPlusNormal"/>
        <w:numPr>
          <w:ilvl w:val="2"/>
          <w:numId w:val="1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на место размещения нестационарного торгового объекта по указанному в Заявлении адресу в уполномоченный орган уже подано Заявление (за исключением случаев подачи заявлений в один день или на разные периоды) – для нестационарных торговых объектов с сезонным периодом размещения;</w:t>
      </w:r>
    </w:p>
    <w:p w:rsidR="005612BE" w:rsidRPr="009676E7" w:rsidRDefault="005612BE" w:rsidP="005612BE">
      <w:pPr>
        <w:pStyle w:val="ConsPlusNormal"/>
        <w:numPr>
          <w:ilvl w:val="2"/>
          <w:numId w:val="1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на место размещения нестационарного торгового объекта по указанному в Заявлении адресу уполномоченным органом уже выдан Договор;</w:t>
      </w:r>
    </w:p>
    <w:p w:rsidR="005612BE" w:rsidRPr="009676E7" w:rsidRDefault="005612BE" w:rsidP="005612BE">
      <w:pPr>
        <w:pStyle w:val="ConsPlusNormal"/>
        <w:numPr>
          <w:ilvl w:val="2"/>
          <w:numId w:val="1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Заявителем представлена недостоверная информация;</w:t>
      </w:r>
    </w:p>
    <w:p w:rsidR="005612BE" w:rsidRPr="009676E7" w:rsidRDefault="005612BE" w:rsidP="005612BE">
      <w:pPr>
        <w:pStyle w:val="ConsPlusNormal"/>
        <w:numPr>
          <w:ilvl w:val="2"/>
          <w:numId w:val="1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Заявление подано с нарушением сроков, установленных пунктом 2.3 настоящего Порядка;</w:t>
      </w:r>
    </w:p>
    <w:p w:rsidR="005612BE" w:rsidRPr="009676E7" w:rsidRDefault="005612BE" w:rsidP="005612BE">
      <w:pPr>
        <w:pStyle w:val="ConsPlusNormal"/>
        <w:numPr>
          <w:ilvl w:val="2"/>
          <w:numId w:val="1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у Заявителя имеется задолженность перед бюджетом муниципального образования город Саяногорск по договору на размещение нестационарного торгового объекта, по договору аренды земельного участка, предоставленного для размещения нестационарного торгового объекта (временного объекта), заключенного до 01 марта 2015 года;</w:t>
      </w:r>
    </w:p>
    <w:p w:rsidR="005612BE" w:rsidRPr="009676E7" w:rsidRDefault="005612BE" w:rsidP="005612BE">
      <w:pPr>
        <w:pStyle w:val="ConsPlusNormal"/>
        <w:numPr>
          <w:ilvl w:val="2"/>
          <w:numId w:val="14"/>
        </w:numPr>
        <w:ind w:left="0" w:firstLine="709"/>
        <w:jc w:val="both"/>
        <w:rPr>
          <w:rFonts w:ascii="Times New Roman" w:hAnsi="Times New Roman" w:cs="Times New Roman"/>
          <w:sz w:val="24"/>
          <w:szCs w:val="24"/>
        </w:rPr>
      </w:pPr>
      <w:r w:rsidRPr="009676E7">
        <w:rPr>
          <w:rFonts w:ascii="Times New Roman" w:hAnsi="Times New Roman" w:cs="Times New Roman"/>
          <w:sz w:val="24"/>
          <w:szCs w:val="24"/>
        </w:rPr>
        <w:t>у Заявителя имеются неоднократные нарушения условий Договора.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Заявитель обязан подписать направленный ему проект Договора и представить его в уполномоченный орган в течение пятнадцати календарных дней со дня его получения.</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В случае если Заявитель по истечении срока, указанного в пункте 2.10 настоящего Порядка, не представил в уполномоченный орган подписанный Договор, он считается отказавшимся от заключения данного Договора, а на соответствующее место размещения нестационарного торгового объекта может быть заключен Договор с иным лицом.</w:t>
      </w:r>
    </w:p>
    <w:p w:rsidR="005612BE" w:rsidRPr="009676E7" w:rsidRDefault="005612BE" w:rsidP="005612BE">
      <w:pPr>
        <w:pStyle w:val="a7"/>
        <w:numPr>
          <w:ilvl w:val="0"/>
          <w:numId w:val="1"/>
        </w:numPr>
        <w:autoSpaceDE w:val="0"/>
        <w:autoSpaceDN w:val="0"/>
        <w:adjustRightInd w:val="0"/>
        <w:spacing w:before="240" w:after="240" w:line="240" w:lineRule="auto"/>
        <w:ind w:left="0" w:firstLine="0"/>
        <w:contextualSpacing w:val="0"/>
        <w:jc w:val="center"/>
        <w:outlineLvl w:val="0"/>
        <w:rPr>
          <w:rFonts w:ascii="Times New Roman" w:hAnsi="Times New Roman" w:cs="Times New Roman"/>
          <w:b/>
          <w:sz w:val="24"/>
          <w:szCs w:val="24"/>
        </w:rPr>
      </w:pPr>
      <w:bookmarkStart w:id="26" w:name="_Ref129913072"/>
      <w:r w:rsidRPr="009676E7">
        <w:rPr>
          <w:rFonts w:ascii="Times New Roman" w:hAnsi="Times New Roman" w:cs="Times New Roman"/>
          <w:b/>
          <w:sz w:val="24"/>
          <w:szCs w:val="24"/>
        </w:rPr>
        <w:t>Порядок заключения договора на размещение нестационарного торгового объекта путем проведения торгов</w:t>
      </w:r>
      <w:bookmarkEnd w:id="26"/>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27" w:name="_Ref129913246"/>
      <w:r w:rsidRPr="009676E7">
        <w:rPr>
          <w:rFonts w:ascii="Times New Roman" w:hAnsi="Times New Roman" w:cs="Times New Roman"/>
          <w:sz w:val="24"/>
          <w:szCs w:val="24"/>
        </w:rPr>
        <w:t>Договор на размещение нестационарного торгового объекта заключается путем проведения торгов, проводимых в форме аукциона на право заключения соответствующего договора (далее - аукцион), за исключением случаев, предусмотренных разделом 2 настоящего Порядка.</w:t>
      </w:r>
      <w:bookmarkEnd w:id="27"/>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28" w:name="_Ref129913256"/>
      <w:r w:rsidRPr="009676E7">
        <w:rPr>
          <w:rFonts w:ascii="Times New Roman" w:hAnsi="Times New Roman" w:cs="Times New Roman"/>
          <w:sz w:val="24"/>
          <w:szCs w:val="24"/>
        </w:rPr>
        <w:t>Решение о проведении аукциона принимается уполномоченным органом, который выступает также организатором аукциона.</w:t>
      </w:r>
      <w:bookmarkEnd w:id="28"/>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29" w:name="_Ref129913285"/>
      <w:r w:rsidRPr="009676E7">
        <w:rPr>
          <w:rFonts w:ascii="Times New Roman" w:hAnsi="Times New Roman" w:cs="Times New Roman"/>
          <w:sz w:val="24"/>
          <w:szCs w:val="24"/>
        </w:rPr>
        <w:t>Организатор аукциона разрабатывает и утверждает извещение о проведении аукциона, устанавливает время, место и порядок проведения аукциона, форму и сроки подачи заявок на участие в аукционе, определяет начальную цену предмета аукциона, величину повышения начальной цены предмета аукциона («шаг аукциона»), размер задатка.</w:t>
      </w:r>
      <w:bookmarkEnd w:id="29"/>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30" w:name="_Ref129913277"/>
      <w:r w:rsidRPr="009676E7">
        <w:rPr>
          <w:rFonts w:ascii="Times New Roman" w:hAnsi="Times New Roman" w:cs="Times New Roman"/>
          <w:sz w:val="24"/>
          <w:szCs w:val="24"/>
        </w:rPr>
        <w:t>Начальной ценой предмета аукциона является размер годовой платы по договору на размещение нестационарного торгового объекта, определенный в соответствии с пунктами 1.11 - 1.14 настоящего Порядка.</w:t>
      </w:r>
      <w:bookmarkEnd w:id="30"/>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Размер задатка устанавливается в размере не более двадцати процентов начальной цены предмета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«Шаг аукциона» устанавливается в пределах от одного процента до пяти процентов начальной цены предмета аукциона.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31" w:name="_Ref129913456"/>
      <w:r w:rsidRPr="009676E7">
        <w:rPr>
          <w:rFonts w:ascii="Times New Roman" w:hAnsi="Times New Roman" w:cs="Times New Roman"/>
          <w:sz w:val="24"/>
          <w:szCs w:val="24"/>
        </w:rPr>
        <w:t xml:space="preserve">Организатор аукциона не менее чем за тридцать календарных дней до дня проведения аукциона обеспечивает опубликование извещения о проведении аукциона в </w:t>
      </w:r>
      <w:r w:rsidRPr="009676E7">
        <w:rPr>
          <w:rFonts w:ascii="Times New Roman" w:hAnsi="Times New Roman" w:cs="Times New Roman"/>
          <w:sz w:val="24"/>
          <w:szCs w:val="24"/>
        </w:rPr>
        <w:lastRenderedPageBreak/>
        <w:t>газете «Саянские ведомости» и размещает его на официальном сайте муниципального образования город Саяногорск в сети Интернет.</w:t>
      </w:r>
      <w:bookmarkEnd w:id="31"/>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32" w:name="_Ref129913532"/>
      <w:r w:rsidRPr="009676E7">
        <w:rPr>
          <w:rFonts w:ascii="Times New Roman" w:hAnsi="Times New Roman" w:cs="Times New Roman"/>
          <w:sz w:val="24"/>
          <w:szCs w:val="24"/>
        </w:rPr>
        <w:t>Извещение о проведении аукциона должно содержать сведения:</w:t>
      </w:r>
      <w:bookmarkEnd w:id="32"/>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об организаторе аукциона и о реквизитах решения о проведении аукциона;</w:t>
      </w:r>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 месте, дате, времени и порядке проведения аукциона;</w:t>
      </w:r>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 предмете аукциона, в том числе о местоположении и размере площади места размещения нестационарного торгового объекта, о виде нестационарного торгового объекта, о специализации нестационарного торгового объекта, о периоде размещения нестационарного торгового объекта;</w:t>
      </w:r>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 начальной цене предмета аукциона;</w:t>
      </w:r>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 «шаге аукциона»;</w:t>
      </w:r>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 xml:space="preserve">о форме заявки на участие в аукционе, о порядке её приема, об адресе места её приема, о дате и времени начала и окончания приема заявок на участие в аукционе, </w:t>
      </w:r>
    </w:p>
    <w:p w:rsidR="005612BE" w:rsidRPr="009676E7" w:rsidRDefault="005612BE" w:rsidP="005612BE">
      <w:pPr>
        <w:pStyle w:val="a7"/>
        <w:numPr>
          <w:ilvl w:val="1"/>
          <w:numId w:val="5"/>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 размере задатка, порядке его внесения и возврата, банковских реквизитах счета для перечисления задатка.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Обязательным приложением к извещению о проведении аукциона является проект договора на размещение нестационарного торгового объекта.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Организатор аукциона вправе отказаться от проведения аукциона не позднее чем за три календарных дня до дня проведения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Извещение об отказе в проведении аукциона размещается на официальном сайте муниципального образования город Саяногорск в сети Интернет в течение трех календарных дней со дня принятия данного решения и публикуется в ближайшем номере газеты «Саянские ведомости».</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В течение трех календарных дней со дня принятия указанного решения организатор аукциона направляет соответствующие уведомления всем лицам, подавшим заявки на участие в аукционе и возвращает внесенные задатки.</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Для участия в аукционе заявители представляют в установленный в извещении о проведении аукциона срок следующие документы:</w:t>
      </w:r>
    </w:p>
    <w:p w:rsidR="005612BE" w:rsidRPr="009676E7" w:rsidRDefault="005612BE" w:rsidP="005612BE">
      <w:pPr>
        <w:pStyle w:val="a7"/>
        <w:numPr>
          <w:ilvl w:val="1"/>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612BE" w:rsidRPr="009676E7" w:rsidRDefault="005612BE" w:rsidP="005612BE">
      <w:pPr>
        <w:pStyle w:val="a7"/>
        <w:numPr>
          <w:ilvl w:val="1"/>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копию документа, удостоверяющего личность заявителя (паспорт гражданина Российской Федерации либо иной заменяющий его документ);</w:t>
      </w:r>
    </w:p>
    <w:p w:rsidR="005612BE" w:rsidRPr="009676E7" w:rsidRDefault="005612BE" w:rsidP="005612BE">
      <w:pPr>
        <w:pStyle w:val="a7"/>
        <w:numPr>
          <w:ilvl w:val="1"/>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копию свидетельства о постановке на учет в налоговом органе;</w:t>
      </w:r>
    </w:p>
    <w:p w:rsidR="005612BE" w:rsidRPr="009676E7" w:rsidRDefault="005612BE" w:rsidP="005612BE">
      <w:pPr>
        <w:pStyle w:val="a7"/>
        <w:numPr>
          <w:ilvl w:val="1"/>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копию документа, удостоверяющего права (полномочия) представителя заявителя, если с заявкой обращается представитель заявителя;</w:t>
      </w:r>
    </w:p>
    <w:p w:rsidR="005612BE" w:rsidRPr="009676E7" w:rsidRDefault="005612BE" w:rsidP="005612BE">
      <w:pPr>
        <w:pStyle w:val="a7"/>
        <w:numPr>
          <w:ilvl w:val="1"/>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копию документа, удостоверяющего личность представителя заявителя (паспорт гражданина Российской Федерации либо иной заменяющий его документ), если с заявкой обращается представитель заявителя;</w:t>
      </w:r>
    </w:p>
    <w:p w:rsidR="005612BE" w:rsidRPr="009676E7" w:rsidRDefault="005612BE" w:rsidP="005612BE">
      <w:pPr>
        <w:pStyle w:val="a7"/>
        <w:numPr>
          <w:ilvl w:val="1"/>
          <w:numId w:val="6"/>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документы, подтверждающие внесение задатка.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Организатор аукциона в отношении заявителей – самозанятых граждан проверяет их статус посредством электронного сервиса</w:t>
      </w:r>
      <w:r w:rsidRPr="009676E7">
        <w:rPr>
          <w:rFonts w:ascii="Times New Roman" w:hAnsi="Times New Roman" w:cs="Times New Roman"/>
          <w:sz w:val="24"/>
          <w:szCs w:val="24"/>
          <w:shd w:val="clear" w:color="auto" w:fill="FFFFFF"/>
        </w:rPr>
        <w:t xml:space="preserve"> «Проверить статус налогоплательщика налога на профессиональный доход», размещенный на </w:t>
      </w:r>
      <w:r w:rsidRPr="009676E7">
        <w:rPr>
          <w:rFonts w:ascii="Times New Roman" w:hAnsi="Times New Roman" w:cs="Times New Roman"/>
          <w:sz w:val="24"/>
          <w:szCs w:val="24"/>
        </w:rPr>
        <w:t>официальном сайте</w:t>
      </w:r>
      <w:r w:rsidRPr="009676E7">
        <w:rPr>
          <w:rFonts w:ascii="Times New Roman" w:hAnsi="Times New Roman" w:cs="Times New Roman"/>
          <w:sz w:val="24"/>
          <w:szCs w:val="24"/>
          <w:shd w:val="clear" w:color="auto" w:fill="FFFFFF"/>
        </w:rPr>
        <w:t xml:space="preserve"> Федеральной налоговой службы Российской Федерации</w:t>
      </w:r>
      <w:r w:rsidRPr="009676E7">
        <w:rPr>
          <w:rFonts w:ascii="Times New Roman" w:hAnsi="Times New Roman" w:cs="Times New Roman"/>
          <w:sz w:val="24"/>
          <w:szCs w:val="24"/>
        </w:rPr>
        <w:t xml:space="preserve"> в сети Интернет.</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Прием документов прекращается не ранее чем за пять календарных дней до дня проведения аукциона.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lastRenderedPageBreak/>
        <w:t>Срок рассмотрения заявок на участие в аукционе не может превышать три рабочих дня с даты окончания срока приема документов.</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Один заявитель вправе подать только одну заявку на участие в аукционе по каждому лоту.</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Заявка на участие в аукционе, поступившая по истечении срока приема заявок, возвращается заявителю в день ее поступления.</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Заявитель не допускается к участию в аукционе в следующих случаях:</w:t>
      </w:r>
    </w:p>
    <w:p w:rsidR="005612BE" w:rsidRPr="009676E7" w:rsidRDefault="005612BE" w:rsidP="005612BE">
      <w:pPr>
        <w:pStyle w:val="a7"/>
        <w:numPr>
          <w:ilvl w:val="0"/>
          <w:numId w:val="7"/>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непредставление необходимых для участия в аукционе документов или представление недостоверных сведений;</w:t>
      </w:r>
    </w:p>
    <w:p w:rsidR="005612BE" w:rsidRPr="009676E7" w:rsidRDefault="005612BE" w:rsidP="005612BE">
      <w:pPr>
        <w:pStyle w:val="a7"/>
        <w:numPr>
          <w:ilvl w:val="0"/>
          <w:numId w:val="7"/>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непоступление задатка на дату рассмотрения заявок на участие в аукционе.</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подписания протокола рассмотрения заявок на участие в аукционе.</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Аукцион признается несостоявшимся в следующих случаях:</w:t>
      </w:r>
    </w:p>
    <w:p w:rsidR="005612BE" w:rsidRPr="009676E7" w:rsidRDefault="005612BE" w:rsidP="005612BE">
      <w:pPr>
        <w:pStyle w:val="a7"/>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по окончании срока подачи заявок на участие в аукционе не подано ни одной заявки на участие в аукционе или на основании результатов рассмотрения заявок на участие в аукционе принято решение об отказе в допуске к участию в аукционе всех заявителей;</w:t>
      </w:r>
    </w:p>
    <w:p w:rsidR="005612BE" w:rsidRPr="009676E7" w:rsidRDefault="005612BE" w:rsidP="005612BE">
      <w:pPr>
        <w:pStyle w:val="a7"/>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на основании результатов рассмотрения заявок на участие в аукционе принято решение о допуске к участию в аукционе и признании участником аукциона только одного заявителя;</w:t>
      </w:r>
    </w:p>
    <w:p w:rsidR="005612BE" w:rsidRPr="009676E7" w:rsidRDefault="005612BE" w:rsidP="005612BE">
      <w:pPr>
        <w:pStyle w:val="a7"/>
        <w:numPr>
          <w:ilvl w:val="1"/>
          <w:numId w:val="8"/>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если в аукционе участвовал только один участник или на аукцион не явилось ни одного участника при допуске к участию в аукционе двух и более участников.</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В случае, если только один заявитель признан участником аукциона и аукцион признан несостоявшимся, уполномоченный орган в течение десяти дней со дня подписания протокола рассмотрения заявок на участие в аукционе, обязан направить такому заявителю два экземпляра подписанного проекта договора на размещение нестационарного торгового объекта. При этом договор на размещение нестационарного торгового объекта заключается по начальной цене предмета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 xml:space="preserve">В случае, если в аукционе участвовал только один участник и аукцион признан несостоявшимся, уполномоченный орган обязан направить такому заявителю два экземпляра подписанного проекта договора на размещение нестационарного торгового объекта в течение десяти дней со дня подписания протокола о результатах аукциона. При этом договор </w:t>
      </w:r>
      <w:r w:rsidRPr="009676E7">
        <w:rPr>
          <w:rFonts w:ascii="Times New Roman" w:hAnsi="Times New Roman" w:cs="Times New Roman"/>
          <w:sz w:val="24"/>
          <w:szCs w:val="24"/>
        </w:rPr>
        <w:lastRenderedPageBreak/>
        <w:t>на размещение нестационарного торгового объекта заключается по начальной цене предмета аукциона.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Непосредственно перед началом проведения аукциона осуществляется регистрация участников, явившихся на торги, или их представителей. При регистрации участникам аукциона или их представителям выдаются пронумерованные карточки (далее - карточка).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аукциона, начальной (минимальной) цены предмета аукциона (цены лота), «шага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Аукцион проводится путем повышения начальной (минимальной) цены предмета аукциона на «шаг аукциона», следующая цена предмета аукциона определяется повышением предыдущей цены на «шаг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Участник аукциона после объявления аукционистом цены, повышенной в соответствии с «шагом аукциона», поднимает карточку в случае, если он согласен заключить договор на размещение нестационарного торгового объекта по объявленной цене.</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 xml:space="preserve">Повышение цены предмета аукциона осуществляется до момента, пока не останется один участник аукциона, поднимающий (удерживающий) карточку. </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Аукцион считается оконченным, если после троекратного объявления аукционистом повышенной в соответствии с п. 3.21 настоящего Раздела цены предмета аукциона оставался только один участник аукциона, удерживающий карточку. В этом случае аукционист объявляет об окончании проведения аукциона (лота), последнее предложение о цене, номер карточки победителя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Победителем аукциона признается участник аукциона, предложивший наибольшую цену предмета аукциона.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Результаты аукциона оформляются протоколом, подписываемым победителем аукциона и организатором торгов в течение рабочего дня.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5612BE" w:rsidRPr="009676E7" w:rsidRDefault="005612BE" w:rsidP="005612BE">
      <w:pPr>
        <w:pStyle w:val="a7"/>
        <w:numPr>
          <w:ilvl w:val="1"/>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сведения о месте, дате и времени проведения аукциона;</w:t>
      </w:r>
    </w:p>
    <w:p w:rsidR="005612BE" w:rsidRPr="009676E7" w:rsidRDefault="005612BE" w:rsidP="005612BE">
      <w:pPr>
        <w:pStyle w:val="a7"/>
        <w:numPr>
          <w:ilvl w:val="1"/>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предмет аукциона и сведения о его начальной цене;</w:t>
      </w:r>
    </w:p>
    <w:p w:rsidR="005612BE" w:rsidRPr="009676E7" w:rsidRDefault="005612BE" w:rsidP="005612BE">
      <w:pPr>
        <w:pStyle w:val="a7"/>
        <w:numPr>
          <w:ilvl w:val="1"/>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наименование и место нахождения (для юридического лица), фамилия, имя и (при наличии) отчество, место жительства (для гражданина) победителя аукциона (единственного участника аукциона);</w:t>
      </w:r>
    </w:p>
    <w:p w:rsidR="005612BE" w:rsidRPr="009676E7" w:rsidRDefault="005612BE" w:rsidP="005612BE">
      <w:pPr>
        <w:pStyle w:val="a7"/>
        <w:numPr>
          <w:ilvl w:val="1"/>
          <w:numId w:val="9"/>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сведения о последнем предложении о цене предмета аукциона.</w:t>
      </w:r>
    </w:p>
    <w:p w:rsidR="005612BE" w:rsidRPr="009676E7" w:rsidRDefault="005612BE" w:rsidP="005612BE">
      <w:pPr>
        <w:autoSpaceDE w:val="0"/>
        <w:autoSpaceDN w:val="0"/>
        <w:adjustRightInd w:val="0"/>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Информация о результатах аукциона размещается на официальном сайте муниципального образования город Саяногорск в сети Интернет в течение одного рабочего дня со дня подписания данного протокола, а также в газете «Саянские ведомости»</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Организатор аукциона направляет победителю аукциона два экземпляра подписанного проекта договора на размещение нестационарного торгового объекта в десятидневный срок со дня составления протокола о результатах аукциона. При этом договор на размещение нестационарного торгового объекта заключается по цене, предложенной победителем аукциона.</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Задаток, внесенный лицом, с которым заключается договор на размещение нестационарного торгового объекта, засчитываются в оплату по данному договору. Задаток, внесенный этим лицом, не представившим подписанный договор на размещение нестационарного торгового объекта по истечении тридцати календарных дней со дня его направления, не возвращается.</w:t>
      </w:r>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r w:rsidRPr="009676E7">
        <w:rPr>
          <w:rFonts w:ascii="Times New Roman" w:hAnsi="Times New Roman" w:cs="Times New Roman"/>
          <w:sz w:val="24"/>
          <w:szCs w:val="24"/>
        </w:rPr>
        <w:t xml:space="preserve">В случае, если в течение тридцати дней со дня направления победителю аукциона проекта договора на размещение нестационарного торгового объекта победитель </w:t>
      </w:r>
      <w:r w:rsidRPr="009676E7">
        <w:rPr>
          <w:rFonts w:ascii="Times New Roman" w:hAnsi="Times New Roman" w:cs="Times New Roman"/>
          <w:sz w:val="24"/>
          <w:szCs w:val="24"/>
        </w:rPr>
        <w:lastRenderedPageBreak/>
        <w:t>аукциона не представил в уполномоченный орган подписанный договор, организатор аукциона вправе объявить о проведении повторного аукциона.</w:t>
      </w:r>
    </w:p>
    <w:p w:rsidR="005612BE" w:rsidRPr="009676E7" w:rsidRDefault="005612BE" w:rsidP="005612BE">
      <w:pPr>
        <w:spacing w:after="0" w:line="240" w:lineRule="auto"/>
        <w:ind w:firstLine="709"/>
        <w:jc w:val="both"/>
        <w:rPr>
          <w:rFonts w:ascii="Times New Roman" w:hAnsi="Times New Roman" w:cs="Times New Roman"/>
          <w:sz w:val="24"/>
          <w:szCs w:val="24"/>
        </w:rPr>
      </w:pPr>
      <w:r w:rsidRPr="009676E7">
        <w:rPr>
          <w:rFonts w:ascii="Times New Roman" w:hAnsi="Times New Roman" w:cs="Times New Roman"/>
          <w:sz w:val="24"/>
          <w:szCs w:val="24"/>
        </w:rPr>
        <w:t>Организатор аукциона также вправе объявить о проведении повторного аукциона в случае, если аукцион был признан несостоявшимся и заявитель, признанный единственным участником аукциона, или единственный принявший участие в аукционе его участник (при наличии указанных лиц) в течение тридцати календарных дней со дня направления им проекта договора на размещение нестационарного торгового объекта не представили подписанный договор в уполномоченный орган. Условия повторного аукциона могут быть изменены.</w:t>
      </w:r>
    </w:p>
    <w:p w:rsidR="005612BE" w:rsidRPr="009676E7" w:rsidRDefault="005612BE" w:rsidP="005612BE">
      <w:pPr>
        <w:pStyle w:val="a7"/>
        <w:numPr>
          <w:ilvl w:val="0"/>
          <w:numId w:val="1"/>
        </w:numPr>
        <w:spacing w:after="0" w:line="240" w:lineRule="auto"/>
        <w:jc w:val="center"/>
        <w:rPr>
          <w:rFonts w:ascii="Times New Roman" w:hAnsi="Times New Roman" w:cs="Times New Roman"/>
          <w:b/>
          <w:sz w:val="24"/>
          <w:szCs w:val="24"/>
        </w:rPr>
      </w:pPr>
      <w:bookmarkStart w:id="33" w:name="_Ref129910404"/>
      <w:r w:rsidRPr="009676E7">
        <w:rPr>
          <w:rFonts w:ascii="Times New Roman" w:hAnsi="Times New Roman" w:cs="Times New Roman"/>
          <w:b/>
          <w:sz w:val="24"/>
          <w:szCs w:val="24"/>
        </w:rPr>
        <w:t xml:space="preserve">Порядок размещения нестационарных торговых объектов при проведении </w:t>
      </w:r>
      <w:r w:rsidRPr="009676E7">
        <w:rPr>
          <w:rFonts w:ascii="Times New Roman" w:hAnsi="Times New Roman" w:cs="Times New Roman"/>
          <w:b/>
          <w:bCs/>
          <w:spacing w:val="-1"/>
          <w:sz w:val="24"/>
          <w:szCs w:val="24"/>
        </w:rPr>
        <w:t>праздничных, общественно-политических, культурно-массовых и спортивно-массовых мероприятий, имеющих краткосрочный характер,</w:t>
      </w:r>
    </w:p>
    <w:p w:rsidR="005612BE" w:rsidRPr="009676E7" w:rsidRDefault="005612BE" w:rsidP="005612BE">
      <w:pPr>
        <w:pStyle w:val="a7"/>
        <w:spacing w:after="0" w:line="240" w:lineRule="auto"/>
        <w:ind w:left="360"/>
        <w:jc w:val="center"/>
        <w:rPr>
          <w:rFonts w:ascii="Times New Roman" w:hAnsi="Times New Roman" w:cs="Times New Roman"/>
          <w:b/>
          <w:sz w:val="24"/>
          <w:szCs w:val="24"/>
        </w:rPr>
      </w:pPr>
      <w:r w:rsidRPr="009676E7">
        <w:rPr>
          <w:rFonts w:ascii="Times New Roman" w:hAnsi="Times New Roman" w:cs="Times New Roman"/>
          <w:b/>
          <w:spacing w:val="-1"/>
          <w:sz w:val="24"/>
          <w:szCs w:val="24"/>
        </w:rPr>
        <w:t>сроком не более 10 календарных дней</w:t>
      </w:r>
    </w:p>
    <w:p w:rsidR="005612BE" w:rsidRPr="009676E7" w:rsidRDefault="005612BE" w:rsidP="005612BE">
      <w:pPr>
        <w:pStyle w:val="a7"/>
        <w:spacing w:after="0" w:line="240" w:lineRule="auto"/>
        <w:ind w:left="360"/>
        <w:rPr>
          <w:rFonts w:ascii="Times New Roman" w:hAnsi="Times New Roman" w:cs="Times New Roman"/>
          <w:b/>
          <w:sz w:val="24"/>
          <w:szCs w:val="24"/>
        </w:rPr>
      </w:pP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4.1.</w:t>
      </w:r>
      <w:r w:rsidRPr="009676E7">
        <w:rPr>
          <w:rFonts w:ascii="Times New Roman" w:hAnsi="Times New Roman" w:cs="Times New Roman"/>
          <w:sz w:val="24"/>
          <w:szCs w:val="24"/>
        </w:rPr>
        <w:tab/>
        <w:t xml:space="preserve">Размещение нестационарных торговых объектов при проведении </w:t>
      </w:r>
      <w:r w:rsidRPr="009676E7">
        <w:rPr>
          <w:rFonts w:ascii="Times New Roman" w:hAnsi="Times New Roman" w:cs="Times New Roman"/>
          <w:bCs/>
          <w:spacing w:val="-1"/>
          <w:sz w:val="24"/>
          <w:szCs w:val="24"/>
        </w:rPr>
        <w:t xml:space="preserve">праздничных, общественно-политических, культурно-массовых и спортивно-массовых мероприятий, (далее - мероприятие) имеющих краткосрочный характер, </w:t>
      </w:r>
      <w:r w:rsidRPr="009676E7">
        <w:rPr>
          <w:rFonts w:ascii="Times New Roman" w:hAnsi="Times New Roman" w:cs="Times New Roman"/>
          <w:spacing w:val="-1"/>
          <w:sz w:val="24"/>
          <w:szCs w:val="24"/>
        </w:rPr>
        <w:t xml:space="preserve">сроком не более 10 календарных дней </w:t>
      </w:r>
      <w:r w:rsidRPr="009676E7">
        <w:rPr>
          <w:rFonts w:ascii="Times New Roman" w:hAnsi="Times New Roman" w:cs="Times New Roman"/>
          <w:sz w:val="24"/>
          <w:szCs w:val="24"/>
        </w:rPr>
        <w:t>осуществляется в отведенных для проведения мероприятия местах и в течение заявленного времени проведения мероприятия.</w:t>
      </w:r>
    </w:p>
    <w:p w:rsidR="005612BE" w:rsidRPr="009676E7" w:rsidRDefault="005612BE" w:rsidP="005612BE">
      <w:pPr>
        <w:pStyle w:val="a7"/>
        <w:spacing w:after="0" w:line="240" w:lineRule="auto"/>
        <w:ind w:left="0" w:firstLine="709"/>
        <w:rPr>
          <w:rFonts w:ascii="Times New Roman" w:hAnsi="Times New Roman" w:cs="Times New Roman"/>
          <w:sz w:val="24"/>
          <w:szCs w:val="24"/>
        </w:rPr>
      </w:pPr>
      <w:r w:rsidRPr="009676E7">
        <w:rPr>
          <w:rFonts w:ascii="Times New Roman" w:hAnsi="Times New Roman" w:cs="Times New Roman"/>
          <w:sz w:val="24"/>
          <w:szCs w:val="24"/>
        </w:rPr>
        <w:t>4.2. Размещение нестационарных торговых объектов при проведении органами местного самоуправления муниципального образования город Саяногорск мероприятий осуществляется на основании договора на размещение нестационарного торгового объекта при проведении мероприятия.</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При проведении мероприятий, проводимых не органами местного самоуправления муниципального образования город Саяногорск, размещение нестационарных торговых объектов осуществляется организатором мероприятия самостоятельно.</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4.3. Договор на размещение нестационарного торгового объекта при проведении мероприятия органами местного самоуправления муниципального образования город Саяногорск (далее - договор) заключается уполномоченным постановлением Главы муниципального образования должностным лицом Администрации муниципального образования город Саяногорск или структурным подразделением Администрации или муниципальным учреждением (предприятием).</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4.4. Нестационарные торговые объекты размещаются в зоне торговли, которая определяется схемой проведения мероприятия, с учетом технической возможности.</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4.5. Договор на размещение нестационарного торгового объекта при проведении мероприятия органами местного самоуправления муниципального образования город Саяногорск заключается с юридическими лицами, физическими лицами, зарегистрированными в качестве индивидуальных предпринимателей, а также физическими лицами, применяющие специальный налоговый режим «Налог на профессиональный доход» (далее - самозанятые) зарегистрированные в установленном законом порядке.</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4.6. Лицо, заинтересованное в заключение договора, не позднее, чем за 2 дня до даты проведения мероприятия подает заявление на размещение нестационарного торгового объекта.</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В заявлении указываются:</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 xml:space="preserve">- для юридических лиц – полное наименование,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 (ОГРН); </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 для индивидуальных предпринимателей - фамилия, имя и (при наличии)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(ОГРНИП), идентификационный номер налогоплательщика (ИНН);</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lastRenderedPageBreak/>
        <w:t>для самозанятых граждан - фамилия, имя и (при наличии) отчество, идентификационный номер налогоплательщика (ИНН).</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4.6. Договоры заключаются уполномоченными лицами, указанными в пункте 4.3, на свободные места в порядке очередности поступления заявлений.</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4.7. Срок размещения нестационарного торгового объекта истекает в день окончания проведения массового мероприятия, на период проведения которого нестационарные торговые объекты были размещены.</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4.8. В заключении договора отказывается при отсутствии свободных мест.</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4.9.</w:t>
      </w:r>
      <w:r w:rsidRPr="009676E7">
        <w:rPr>
          <w:rFonts w:ascii="Times New Roman" w:hAnsi="Times New Roman" w:cs="Times New Roman"/>
          <w:sz w:val="24"/>
          <w:szCs w:val="24"/>
        </w:rPr>
        <w:tab/>
        <w:t>Юридические лица, индивидуальные предприниматели, самозанятые, осуществляющие деятельность с использованием нестационарных торговых объектов при проведении массовых мероприятий, обязаны соблюдать требования законодательства Российской Федерации в сфере защиты прав потребителей, в области обеспечения санитарно-эпидемиологического благополучия населения, а также и иные требования действующего законодательства.</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r w:rsidRPr="009676E7">
        <w:rPr>
          <w:rFonts w:ascii="Times New Roman" w:hAnsi="Times New Roman" w:cs="Times New Roman"/>
          <w:sz w:val="24"/>
          <w:szCs w:val="24"/>
        </w:rPr>
        <w:t>4.10.</w:t>
      </w:r>
      <w:r w:rsidRPr="009676E7">
        <w:rPr>
          <w:rFonts w:ascii="Times New Roman" w:hAnsi="Times New Roman" w:cs="Times New Roman"/>
          <w:sz w:val="24"/>
          <w:szCs w:val="24"/>
        </w:rPr>
        <w:tab/>
        <w:t>Нестационарный торговый объект, размещенный без соблюдения требований, подлежит демонтажу владельцем нестационарного торгового объекта.</w:t>
      </w:r>
    </w:p>
    <w:p w:rsidR="005612BE" w:rsidRPr="009676E7" w:rsidRDefault="005612BE" w:rsidP="005612BE">
      <w:pPr>
        <w:pStyle w:val="a7"/>
        <w:spacing w:after="0" w:line="240" w:lineRule="auto"/>
        <w:ind w:left="0" w:firstLine="709"/>
        <w:jc w:val="both"/>
        <w:rPr>
          <w:rFonts w:ascii="Times New Roman" w:hAnsi="Times New Roman" w:cs="Times New Roman"/>
          <w:sz w:val="24"/>
          <w:szCs w:val="24"/>
        </w:rPr>
      </w:pPr>
    </w:p>
    <w:p w:rsidR="005612BE" w:rsidRPr="009676E7" w:rsidRDefault="005612BE" w:rsidP="005612BE">
      <w:pPr>
        <w:pStyle w:val="a7"/>
        <w:numPr>
          <w:ilvl w:val="0"/>
          <w:numId w:val="1"/>
        </w:numPr>
        <w:autoSpaceDE w:val="0"/>
        <w:autoSpaceDN w:val="0"/>
        <w:adjustRightInd w:val="0"/>
        <w:spacing w:before="240" w:after="240" w:line="240" w:lineRule="auto"/>
        <w:ind w:left="0" w:firstLine="0"/>
        <w:contextualSpacing w:val="0"/>
        <w:jc w:val="center"/>
        <w:outlineLvl w:val="0"/>
        <w:rPr>
          <w:rFonts w:ascii="Times New Roman" w:hAnsi="Times New Roman" w:cs="Times New Roman"/>
          <w:b/>
          <w:sz w:val="24"/>
          <w:szCs w:val="24"/>
        </w:rPr>
      </w:pPr>
      <w:r w:rsidRPr="009676E7">
        <w:rPr>
          <w:rFonts w:ascii="Times New Roman" w:hAnsi="Times New Roman" w:cs="Times New Roman"/>
          <w:b/>
          <w:sz w:val="24"/>
          <w:szCs w:val="24"/>
        </w:rPr>
        <w:t>Заключительные положения</w:t>
      </w:r>
      <w:bookmarkEnd w:id="33"/>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34" w:name="_Ref129910401"/>
      <w:r w:rsidRPr="009676E7">
        <w:rPr>
          <w:rFonts w:ascii="Times New Roman" w:hAnsi="Times New Roman" w:cs="Times New Roman"/>
          <w:sz w:val="24"/>
          <w:szCs w:val="24"/>
        </w:rPr>
        <w:t>Нестационарный торговый объект, самовольно размещенный при отсутствии заключенного договора на его размещение либо размещаемый по истечении срока действия договора на его размещение или в случае его досрочного прекращения, подлежит демонтажу. При этом владелец нестационарного торгового объекта не освобождается от платы за размещение данного объекта, размер которой определяется в соответствии с пунктами 1.11 - 1.14 настоящего Порядка.</w:t>
      </w:r>
      <w:bookmarkEnd w:id="34"/>
    </w:p>
    <w:p w:rsidR="005612BE" w:rsidRPr="009676E7" w:rsidRDefault="005612BE" w:rsidP="005612BE">
      <w:pPr>
        <w:pStyle w:val="a7"/>
        <w:numPr>
          <w:ilvl w:val="1"/>
          <w:numId w:val="1"/>
        </w:numPr>
        <w:autoSpaceDE w:val="0"/>
        <w:autoSpaceDN w:val="0"/>
        <w:adjustRightInd w:val="0"/>
        <w:spacing w:after="0" w:line="240" w:lineRule="auto"/>
        <w:ind w:left="0" w:firstLine="709"/>
        <w:contextualSpacing w:val="0"/>
        <w:jc w:val="both"/>
        <w:rPr>
          <w:rFonts w:ascii="Times New Roman" w:hAnsi="Times New Roman" w:cs="Times New Roman"/>
          <w:sz w:val="24"/>
          <w:szCs w:val="24"/>
        </w:rPr>
      </w:pPr>
      <w:bookmarkStart w:id="35" w:name="_Ref129910402"/>
      <w:r w:rsidRPr="009676E7">
        <w:rPr>
          <w:rFonts w:ascii="Times New Roman" w:hAnsi="Times New Roman" w:cs="Times New Roman"/>
          <w:sz w:val="24"/>
          <w:szCs w:val="24"/>
        </w:rPr>
        <w:t>Демонтаж, вывоз и хранение нестационарного торгового объекта, самовольно размещаемого при отсутствии заключенного договора на его размещение, осуществляется в соответствии с действующим законодательством.</w:t>
      </w:r>
      <w:bookmarkEnd w:id="35"/>
    </w:p>
    <w:p w:rsidR="005612BE" w:rsidRPr="009676E7" w:rsidRDefault="005612BE" w:rsidP="005612BE">
      <w:pPr>
        <w:pStyle w:val="a7"/>
        <w:numPr>
          <w:ilvl w:val="1"/>
          <w:numId w:val="1"/>
        </w:numPr>
        <w:spacing w:after="0" w:line="240" w:lineRule="auto"/>
        <w:ind w:left="0" w:firstLine="709"/>
        <w:contextualSpacing w:val="0"/>
        <w:jc w:val="both"/>
        <w:rPr>
          <w:rFonts w:ascii="Times New Roman" w:hAnsi="Times New Roman" w:cs="Times New Roman"/>
          <w:sz w:val="24"/>
          <w:szCs w:val="24"/>
        </w:rPr>
      </w:pPr>
      <w:bookmarkStart w:id="36" w:name="_Ref129910403"/>
      <w:r w:rsidRPr="009676E7">
        <w:rPr>
          <w:rFonts w:ascii="Times New Roman" w:hAnsi="Times New Roman" w:cs="Times New Roman"/>
          <w:sz w:val="24"/>
          <w:szCs w:val="24"/>
        </w:rPr>
        <w:t>Демонтаж, вывоз и хранение нестационарного торгового объекта, размещаемого по истечении срока действия договора на его размещение, осуществляется владельцем нестационарного торгового объекта и за его счет в срок, установленный договором на размещение нестационарного торгового объекта. В случае неосуществления демонтажа нестационарного торгового объекта его владельцем в добровольном порядке в установленный договором срок, демонтаж осуществляется в соответствии с действующим законодательством.</w:t>
      </w:r>
      <w:bookmarkEnd w:id="36"/>
    </w:p>
    <w:p w:rsidR="002B455A" w:rsidRPr="00082B6E" w:rsidRDefault="002B455A" w:rsidP="007A324A">
      <w:pPr>
        <w:tabs>
          <w:tab w:val="left" w:pos="7513"/>
        </w:tabs>
        <w:spacing w:after="0" w:line="240" w:lineRule="auto"/>
        <w:rPr>
          <w:rFonts w:ascii="Times New Roman" w:eastAsia="Times New Roman" w:hAnsi="Times New Roman" w:cs="Times New Roman"/>
          <w:sz w:val="28"/>
          <w:szCs w:val="28"/>
          <w:lang w:eastAsia="ru-RU"/>
        </w:rPr>
      </w:pPr>
    </w:p>
    <w:sectPr w:rsidR="002B455A" w:rsidRPr="00082B6E" w:rsidSect="005612BE">
      <w:headerReference w:type="default" r:id="rId17"/>
      <w:headerReference w:type="first" r:id="rId18"/>
      <w:pgSz w:w="11906" w:h="16838"/>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11F" w:rsidRDefault="00C9711F" w:rsidP="00082B6E">
      <w:pPr>
        <w:spacing w:after="0" w:line="240" w:lineRule="auto"/>
      </w:pPr>
      <w:r>
        <w:separator/>
      </w:r>
    </w:p>
  </w:endnote>
  <w:endnote w:type="continuationSeparator" w:id="0">
    <w:p w:rsidR="00C9711F" w:rsidRDefault="00C9711F" w:rsidP="00082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11F" w:rsidRDefault="00C9711F" w:rsidP="00082B6E">
      <w:pPr>
        <w:spacing w:after="0" w:line="240" w:lineRule="auto"/>
      </w:pPr>
      <w:r>
        <w:separator/>
      </w:r>
    </w:p>
  </w:footnote>
  <w:footnote w:type="continuationSeparator" w:id="0">
    <w:p w:rsidR="00C9711F" w:rsidRDefault="00C9711F" w:rsidP="00082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3284"/>
      <w:gridCol w:w="3285"/>
      <w:gridCol w:w="3285"/>
    </w:tblGrid>
    <w:tr w:rsidR="00082B6E" w:rsidRPr="00C66F7D" w:rsidTr="00EE07FB">
      <w:trPr>
        <w:trHeight w:val="1103"/>
      </w:trPr>
      <w:tc>
        <w:tcPr>
          <w:tcW w:w="3284" w:type="dxa"/>
          <w:shd w:val="clear" w:color="auto" w:fill="auto"/>
        </w:tcPr>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p>
        <w:p w:rsidR="002D45A6" w:rsidRPr="002D45A6" w:rsidRDefault="002D45A6" w:rsidP="00082B6E">
          <w:pPr>
            <w:spacing w:after="0" w:line="240" w:lineRule="auto"/>
            <w:jc w:val="center"/>
            <w:rPr>
              <w:rFonts w:ascii="Times New Roman" w:hAnsi="Times New Roman" w:cs="Times New Roman"/>
              <w:bCs/>
              <w:color w:val="000000" w:themeColor="text1"/>
              <w:sz w:val="24"/>
              <w:szCs w:val="24"/>
            </w:rPr>
          </w:pPr>
          <w:r w:rsidRPr="002D45A6">
            <w:rPr>
              <w:rFonts w:ascii="Times New Roman" w:hAnsi="Times New Roman" w:cs="Times New Roman"/>
              <w:bCs/>
              <w:color w:val="000000" w:themeColor="text1"/>
              <w:sz w:val="24"/>
              <w:szCs w:val="24"/>
            </w:rPr>
            <w:t>Российская Федерация</w:t>
          </w:r>
        </w:p>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r w:rsidRPr="002D45A6">
            <w:rPr>
              <w:rFonts w:ascii="Times New Roman" w:eastAsia="Times New Roman" w:hAnsi="Times New Roman" w:cs="Times New Roman"/>
              <w:sz w:val="24"/>
              <w:szCs w:val="24"/>
              <w:lang w:eastAsia="ru-RU"/>
            </w:rPr>
            <w:t>Республика Хакасия</w:t>
          </w:r>
        </w:p>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r w:rsidRPr="002D45A6">
            <w:rPr>
              <w:rFonts w:ascii="Times New Roman" w:eastAsia="Times New Roman" w:hAnsi="Times New Roman" w:cs="Times New Roman"/>
              <w:sz w:val="24"/>
              <w:szCs w:val="24"/>
              <w:lang w:eastAsia="ru-RU"/>
            </w:rPr>
            <w:t>Совет депутатов муниципального образования город Саяногорск</w:t>
          </w:r>
        </w:p>
        <w:p w:rsidR="00082B6E" w:rsidRPr="00082B6E" w:rsidRDefault="00082B6E" w:rsidP="00082B6E">
          <w:pPr>
            <w:spacing w:after="0" w:line="240" w:lineRule="auto"/>
            <w:rPr>
              <w:rFonts w:ascii="Times New Roman" w:eastAsia="Times New Roman" w:hAnsi="Times New Roman" w:cs="Times New Roman"/>
              <w:sz w:val="24"/>
              <w:szCs w:val="24"/>
              <w:lang w:eastAsia="ru-RU"/>
            </w:rPr>
          </w:pPr>
        </w:p>
      </w:tc>
      <w:tc>
        <w:tcPr>
          <w:tcW w:w="3285" w:type="dxa"/>
          <w:shd w:val="clear" w:color="auto" w:fill="auto"/>
        </w:tcPr>
        <w:p w:rsidR="00082B6E" w:rsidRPr="00082B6E" w:rsidRDefault="00082B6E" w:rsidP="00082B6E">
          <w:pPr>
            <w:spacing w:after="0" w:line="240" w:lineRule="auto"/>
            <w:rPr>
              <w:rFonts w:ascii="Times New Roman" w:eastAsia="Times New Roman" w:hAnsi="Times New Roman" w:cs="Times New Roman"/>
              <w:sz w:val="24"/>
              <w:szCs w:val="24"/>
              <w:lang w:eastAsia="ru-RU"/>
            </w:rPr>
          </w:pPr>
          <w:r w:rsidRPr="00082B6E">
            <w:rPr>
              <w:rFonts w:ascii="Times New Roman" w:eastAsia="Times New Roman" w:hAnsi="Times New Roman" w:cs="Times New Roman"/>
              <w:noProof/>
              <w:sz w:val="24"/>
              <w:szCs w:val="24"/>
              <w:lang w:eastAsia="ru-RU"/>
            </w:rPr>
            <w:drawing>
              <wp:anchor distT="0" distB="0" distL="114300" distR="114300" simplePos="0" relativeHeight="251656704" behindDoc="0" locked="0" layoutInCell="1" allowOverlap="1" wp14:anchorId="571F386C" wp14:editId="63C476F3">
                <wp:simplePos x="0" y="0"/>
                <wp:positionH relativeFrom="column">
                  <wp:posOffset>543560</wp:posOffset>
                </wp:positionH>
                <wp:positionV relativeFrom="paragraph">
                  <wp:posOffset>21590</wp:posOffset>
                </wp:positionV>
                <wp:extent cx="800100" cy="914400"/>
                <wp:effectExtent l="0" t="0" r="0" b="0"/>
                <wp:wrapNone/>
                <wp:docPr id="2" name="Рисунок 2" descr="Описание: 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03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0100" cy="914400"/>
                        </a:xfrm>
                        <a:prstGeom prst="rect">
                          <a:avLst/>
                        </a:prstGeom>
                        <a:noFill/>
                      </pic:spPr>
                    </pic:pic>
                  </a:graphicData>
                </a:graphic>
              </wp:anchor>
            </w:drawing>
          </w:r>
        </w:p>
      </w:tc>
      <w:tc>
        <w:tcPr>
          <w:tcW w:w="3285" w:type="dxa"/>
          <w:shd w:val="clear" w:color="auto" w:fill="auto"/>
        </w:tcPr>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p>
        <w:p w:rsidR="002D45A6" w:rsidRPr="002D45A6" w:rsidRDefault="002D45A6" w:rsidP="00082B6E">
          <w:pPr>
            <w:spacing w:after="0" w:line="240" w:lineRule="auto"/>
            <w:jc w:val="center"/>
            <w:rPr>
              <w:rFonts w:ascii="Times New Roman" w:hAnsi="Times New Roman" w:cs="Times New Roman"/>
              <w:bCs/>
              <w:color w:val="000000" w:themeColor="text1"/>
              <w:sz w:val="24"/>
              <w:szCs w:val="24"/>
            </w:rPr>
          </w:pPr>
          <w:r w:rsidRPr="002D45A6">
            <w:rPr>
              <w:rFonts w:ascii="Times New Roman" w:hAnsi="Times New Roman" w:cs="Times New Roman"/>
              <w:bCs/>
              <w:color w:val="000000" w:themeColor="text1"/>
              <w:sz w:val="24"/>
              <w:szCs w:val="24"/>
            </w:rPr>
            <w:t>Россия Федерациязында</w:t>
          </w:r>
          <w:r w:rsidRPr="002D45A6">
            <w:rPr>
              <w:rFonts w:ascii="Times New Roman" w:eastAsia="Arial Unicode MS" w:hAnsi="Times New Roman" w:cs="Times New Roman"/>
              <w:bCs/>
              <w:color w:val="000000" w:themeColor="text1"/>
              <w:sz w:val="24"/>
              <w:szCs w:val="24"/>
            </w:rPr>
            <w:t>ғ</w:t>
          </w:r>
          <w:r w:rsidRPr="002D45A6">
            <w:rPr>
              <w:rFonts w:ascii="Times New Roman" w:hAnsi="Times New Roman" w:cs="Times New Roman"/>
              <w:bCs/>
              <w:color w:val="000000" w:themeColor="text1"/>
              <w:sz w:val="24"/>
              <w:szCs w:val="24"/>
            </w:rPr>
            <w:t>ы</w:t>
          </w:r>
        </w:p>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r w:rsidRPr="002D45A6">
            <w:rPr>
              <w:rFonts w:ascii="Times New Roman" w:eastAsia="Times New Roman" w:hAnsi="Times New Roman" w:cs="Times New Roman"/>
              <w:sz w:val="24"/>
              <w:szCs w:val="24"/>
              <w:lang w:eastAsia="ru-RU"/>
            </w:rPr>
            <w:t>Хакас Республика Муниципальнай п</w:t>
          </w:r>
          <w:r w:rsidRPr="002D45A6">
            <w:rPr>
              <w:rFonts w:ascii="Times New Roman" w:eastAsia="Times New Roman" w:hAnsi="Times New Roman" w:cs="Times New Roman"/>
              <w:sz w:val="24"/>
              <w:szCs w:val="24"/>
              <w:lang w:val="en-US" w:eastAsia="ru-RU"/>
            </w:rPr>
            <w:t>e</w:t>
          </w:r>
          <w:r w:rsidRPr="002D45A6">
            <w:rPr>
              <w:rFonts w:ascii="Times New Roman" w:eastAsia="Times New Roman" w:hAnsi="Times New Roman" w:cs="Times New Roman"/>
              <w:sz w:val="24"/>
              <w:szCs w:val="24"/>
              <w:lang w:eastAsia="ru-RU"/>
            </w:rPr>
            <w:t>д</w:t>
          </w:r>
          <w:r w:rsidRPr="002D45A6">
            <w:rPr>
              <w:rFonts w:ascii="Times New Roman" w:eastAsia="Times New Roman" w:hAnsi="Times New Roman" w:cs="Times New Roman"/>
              <w:sz w:val="24"/>
              <w:szCs w:val="24"/>
              <w:lang w:val="en-US" w:eastAsia="ru-RU"/>
            </w:rPr>
            <w:t>i</w:t>
          </w:r>
          <w:r w:rsidRPr="002D45A6">
            <w:rPr>
              <w:rFonts w:ascii="Times New Roman" w:eastAsia="Times New Roman" w:hAnsi="Times New Roman" w:cs="Times New Roman"/>
              <w:sz w:val="24"/>
              <w:szCs w:val="24"/>
              <w:lang w:eastAsia="ru-RU"/>
            </w:rPr>
            <w:t>ст</w:t>
          </w:r>
          <w:r w:rsidRPr="002D45A6">
            <w:rPr>
              <w:rFonts w:ascii="Times New Roman" w:eastAsia="Times New Roman" w:hAnsi="Times New Roman" w:cs="Times New Roman"/>
              <w:sz w:val="24"/>
              <w:szCs w:val="24"/>
              <w:lang w:val="en-US" w:eastAsia="ru-RU"/>
            </w:rPr>
            <w:t>iy</w:t>
          </w:r>
        </w:p>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r w:rsidRPr="002D45A6">
            <w:rPr>
              <w:rFonts w:ascii="Times New Roman" w:eastAsia="Times New Roman" w:hAnsi="Times New Roman" w:cs="Times New Roman"/>
              <w:sz w:val="24"/>
              <w:szCs w:val="24"/>
              <w:lang w:eastAsia="ru-RU"/>
            </w:rPr>
            <w:t>депутатты</w:t>
          </w:r>
          <w:r w:rsidRPr="002D45A6">
            <w:rPr>
              <w:rFonts w:ascii="Times New Roman" w:eastAsia="Arial Unicode MS" w:hAnsi="Times New Roman" w:cs="Times New Roman"/>
              <w:sz w:val="24"/>
              <w:szCs w:val="24"/>
              <w:lang w:eastAsia="ru-RU"/>
            </w:rPr>
            <w:t>ң</w:t>
          </w:r>
          <w:r w:rsidRPr="002D45A6">
            <w:rPr>
              <w:rFonts w:ascii="Times New Roman" w:eastAsia="Times New Roman" w:hAnsi="Times New Roman" w:cs="Times New Roman"/>
              <w:sz w:val="24"/>
              <w:szCs w:val="24"/>
              <w:lang w:eastAsia="ru-RU"/>
            </w:rPr>
            <w:t>Чöби</w:t>
          </w:r>
        </w:p>
        <w:p w:rsidR="00082B6E" w:rsidRPr="002D45A6" w:rsidRDefault="00082B6E" w:rsidP="00082B6E">
          <w:pPr>
            <w:spacing w:after="0" w:line="240" w:lineRule="auto"/>
            <w:jc w:val="center"/>
            <w:rPr>
              <w:rFonts w:ascii="Times New Roman" w:eastAsia="Times New Roman" w:hAnsi="Times New Roman" w:cs="Times New Roman"/>
              <w:sz w:val="24"/>
              <w:szCs w:val="24"/>
              <w:lang w:eastAsia="ru-RU"/>
            </w:rPr>
          </w:pPr>
          <w:r w:rsidRPr="002D45A6">
            <w:rPr>
              <w:rFonts w:ascii="Times New Roman" w:eastAsia="Times New Roman" w:hAnsi="Times New Roman" w:cs="Times New Roman"/>
              <w:sz w:val="24"/>
              <w:szCs w:val="24"/>
              <w:lang w:eastAsia="ru-RU"/>
            </w:rPr>
            <w:t>Саяногорск город</w:t>
          </w:r>
        </w:p>
        <w:p w:rsidR="00082B6E" w:rsidRPr="00082B6E" w:rsidRDefault="00082B6E" w:rsidP="00082B6E">
          <w:pPr>
            <w:spacing w:after="0" w:line="240" w:lineRule="auto"/>
            <w:rPr>
              <w:rFonts w:ascii="Times New Roman" w:eastAsia="Times New Roman" w:hAnsi="Times New Roman" w:cs="Times New Roman"/>
              <w:sz w:val="24"/>
              <w:szCs w:val="24"/>
              <w:lang w:eastAsia="ru-RU"/>
            </w:rPr>
          </w:pPr>
        </w:p>
      </w:tc>
    </w:tr>
  </w:tbl>
  <w:p w:rsidR="00082B6E" w:rsidRPr="00082B6E" w:rsidRDefault="00082B6E" w:rsidP="00082B6E">
    <w:pPr>
      <w:pStyle w:val="a3"/>
      <w:rPr>
        <w:rFonts w:ascii="Times New Roman" w:hAnsi="Times New Roman" w:cs="Times New Roman"/>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8844807"/>
      <w:docPartObj>
        <w:docPartGallery w:val="Page Numbers (Top of Page)"/>
        <w:docPartUnique/>
      </w:docPartObj>
    </w:sdtPr>
    <w:sdtEndPr>
      <w:rPr>
        <w:rFonts w:ascii="Times New Roman" w:hAnsi="Times New Roman" w:cs="Times New Roman"/>
        <w:sz w:val="24"/>
        <w:szCs w:val="24"/>
      </w:rPr>
    </w:sdtEndPr>
    <w:sdtContent>
      <w:p w:rsidR="00A011C1" w:rsidRPr="00A011C1" w:rsidRDefault="00CE26ED" w:rsidP="00A011C1">
        <w:pPr>
          <w:pStyle w:val="a3"/>
          <w:jc w:val="center"/>
          <w:rPr>
            <w:rFonts w:ascii="Times New Roman" w:hAnsi="Times New Roman" w:cs="Times New Roman"/>
            <w:sz w:val="24"/>
            <w:szCs w:val="24"/>
          </w:rPr>
        </w:pPr>
        <w:r w:rsidRPr="00A011C1">
          <w:rPr>
            <w:rFonts w:ascii="Times New Roman" w:hAnsi="Times New Roman" w:cs="Times New Roman"/>
            <w:sz w:val="24"/>
            <w:szCs w:val="24"/>
          </w:rPr>
          <w:fldChar w:fldCharType="begin"/>
        </w:r>
        <w:r w:rsidRPr="00A011C1">
          <w:rPr>
            <w:rFonts w:ascii="Times New Roman" w:hAnsi="Times New Roman" w:cs="Times New Roman"/>
            <w:sz w:val="24"/>
            <w:szCs w:val="24"/>
          </w:rPr>
          <w:instrText>PAGE   \* MERGEFORMAT</w:instrText>
        </w:r>
        <w:r w:rsidRPr="00A011C1">
          <w:rPr>
            <w:rFonts w:ascii="Times New Roman" w:hAnsi="Times New Roman" w:cs="Times New Roman"/>
            <w:sz w:val="24"/>
            <w:szCs w:val="24"/>
          </w:rPr>
          <w:fldChar w:fldCharType="separate"/>
        </w:r>
        <w:r w:rsidR="00A07BCB">
          <w:rPr>
            <w:rFonts w:ascii="Times New Roman" w:hAnsi="Times New Roman" w:cs="Times New Roman"/>
            <w:noProof/>
            <w:sz w:val="24"/>
            <w:szCs w:val="24"/>
          </w:rPr>
          <w:t>2</w:t>
        </w:r>
        <w:r w:rsidRPr="00A011C1">
          <w:rPr>
            <w:rFonts w:ascii="Times New Roman" w:hAnsi="Times New Roman" w:cs="Times New Roman"/>
            <w:sz w:val="24"/>
            <w:szCs w:val="24"/>
          </w:rPr>
          <w:fldChar w:fldCharType="end"/>
        </w:r>
      </w:p>
    </w:sdtContent>
  </w:sdt>
  <w:p w:rsidR="00A011C1" w:rsidRPr="00A011C1" w:rsidRDefault="00C9711F">
    <w:pPr>
      <w:pStyle w:val="a3"/>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2BE" w:rsidRPr="00082B6E" w:rsidRDefault="005612BE" w:rsidP="00082B6E">
    <w:pPr>
      <w:pStyle w:val="a3"/>
      <w:rPr>
        <w:rFonts w:ascii="Times New Roman" w:hAnsi="Times New Roman" w:cs="Times New Roman"/>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E6B"/>
    <w:multiLevelType w:val="multilevel"/>
    <w:tmpl w:val="83F85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D46AC2"/>
    <w:multiLevelType w:val="multilevel"/>
    <w:tmpl w:val="BD620F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2802EA"/>
    <w:multiLevelType w:val="hybridMultilevel"/>
    <w:tmpl w:val="06625296"/>
    <w:lvl w:ilvl="0" w:tplc="3BA0E41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272BC7"/>
    <w:multiLevelType w:val="multilevel"/>
    <w:tmpl w:val="41F8583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300BD6"/>
    <w:multiLevelType w:val="hybridMultilevel"/>
    <w:tmpl w:val="A42A4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C4343A"/>
    <w:multiLevelType w:val="hybridMultilevel"/>
    <w:tmpl w:val="AAC275DC"/>
    <w:lvl w:ilvl="0" w:tplc="11F8B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8312FB"/>
    <w:multiLevelType w:val="hybridMultilevel"/>
    <w:tmpl w:val="AC34D6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AC9519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9855CE"/>
    <w:multiLevelType w:val="multilevel"/>
    <w:tmpl w:val="20CED19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035156"/>
    <w:multiLevelType w:val="multilevel"/>
    <w:tmpl w:val="31CA93B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16649C"/>
    <w:multiLevelType w:val="multilevel"/>
    <w:tmpl w:val="1FAEAF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616DBB"/>
    <w:multiLevelType w:val="multilevel"/>
    <w:tmpl w:val="C96CB0AA"/>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C85BB3"/>
    <w:multiLevelType w:val="multilevel"/>
    <w:tmpl w:val="3A9CCDD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182482"/>
    <w:multiLevelType w:val="hybridMultilevel"/>
    <w:tmpl w:val="D28827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DED3049"/>
    <w:multiLevelType w:val="hybridMultilevel"/>
    <w:tmpl w:val="088E6FA4"/>
    <w:lvl w:ilvl="0" w:tplc="04190011">
      <w:start w:val="1"/>
      <w:numFmt w:val="decimal"/>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4F356404"/>
    <w:multiLevelType w:val="hybridMultilevel"/>
    <w:tmpl w:val="83861B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721C9D"/>
    <w:multiLevelType w:val="multilevel"/>
    <w:tmpl w:val="81B0DA0C"/>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C43D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E91494"/>
    <w:multiLevelType w:val="multilevel"/>
    <w:tmpl w:val="5802A3F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7EF761F"/>
    <w:multiLevelType w:val="multilevel"/>
    <w:tmpl w:val="B71649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8971CD"/>
    <w:multiLevelType w:val="hybridMultilevel"/>
    <w:tmpl w:val="0E52CC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0"/>
  </w:num>
  <w:num w:numId="3">
    <w:abstractNumId w:val="16"/>
  </w:num>
  <w:num w:numId="4">
    <w:abstractNumId w:val="3"/>
  </w:num>
  <w:num w:numId="5">
    <w:abstractNumId w:val="0"/>
  </w:num>
  <w:num w:numId="6">
    <w:abstractNumId w:val="8"/>
  </w:num>
  <w:num w:numId="7">
    <w:abstractNumId w:val="6"/>
  </w:num>
  <w:num w:numId="8">
    <w:abstractNumId w:val="9"/>
  </w:num>
  <w:num w:numId="9">
    <w:abstractNumId w:val="18"/>
  </w:num>
  <w:num w:numId="10">
    <w:abstractNumId w:val="14"/>
  </w:num>
  <w:num w:numId="11">
    <w:abstractNumId w:val="5"/>
  </w:num>
  <w:num w:numId="12">
    <w:abstractNumId w:val="20"/>
  </w:num>
  <w:num w:numId="13">
    <w:abstractNumId w:val="15"/>
  </w:num>
  <w:num w:numId="14">
    <w:abstractNumId w:val="4"/>
  </w:num>
  <w:num w:numId="15">
    <w:abstractNumId w:val="12"/>
  </w:num>
  <w:num w:numId="16">
    <w:abstractNumId w:val="11"/>
  </w:num>
  <w:num w:numId="17">
    <w:abstractNumId w:val="1"/>
  </w:num>
  <w:num w:numId="18">
    <w:abstractNumId w:val="19"/>
  </w:num>
  <w:num w:numId="19">
    <w:abstractNumId w:val="13"/>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mirrorMargi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3680"/>
    <w:rsid w:val="00000BC6"/>
    <w:rsid w:val="00013A40"/>
    <w:rsid w:val="00014A53"/>
    <w:rsid w:val="00017728"/>
    <w:rsid w:val="00040EF7"/>
    <w:rsid w:val="000712C3"/>
    <w:rsid w:val="00082B6E"/>
    <w:rsid w:val="000870B0"/>
    <w:rsid w:val="000E6C3B"/>
    <w:rsid w:val="00100FCA"/>
    <w:rsid w:val="00141209"/>
    <w:rsid w:val="00141CD7"/>
    <w:rsid w:val="0014233A"/>
    <w:rsid w:val="0016000E"/>
    <w:rsid w:val="00166854"/>
    <w:rsid w:val="001903EA"/>
    <w:rsid w:val="001A40D4"/>
    <w:rsid w:val="001B47A0"/>
    <w:rsid w:val="001B648A"/>
    <w:rsid w:val="002055F7"/>
    <w:rsid w:val="002264F0"/>
    <w:rsid w:val="0024588E"/>
    <w:rsid w:val="00273D0B"/>
    <w:rsid w:val="00275BE7"/>
    <w:rsid w:val="00281F84"/>
    <w:rsid w:val="0029417E"/>
    <w:rsid w:val="00296110"/>
    <w:rsid w:val="002B1AEA"/>
    <w:rsid w:val="002B455A"/>
    <w:rsid w:val="002C14D5"/>
    <w:rsid w:val="002D3378"/>
    <w:rsid w:val="002D45A6"/>
    <w:rsid w:val="002D6E43"/>
    <w:rsid w:val="002E5AF2"/>
    <w:rsid w:val="00303649"/>
    <w:rsid w:val="00305FBB"/>
    <w:rsid w:val="00323AA1"/>
    <w:rsid w:val="003402CB"/>
    <w:rsid w:val="003B6529"/>
    <w:rsid w:val="003C13A8"/>
    <w:rsid w:val="003D2676"/>
    <w:rsid w:val="003D2B5F"/>
    <w:rsid w:val="004112CC"/>
    <w:rsid w:val="00416E2B"/>
    <w:rsid w:val="00423E52"/>
    <w:rsid w:val="00441795"/>
    <w:rsid w:val="00442B3C"/>
    <w:rsid w:val="00442FB0"/>
    <w:rsid w:val="004527D6"/>
    <w:rsid w:val="00476469"/>
    <w:rsid w:val="004823EA"/>
    <w:rsid w:val="004875A6"/>
    <w:rsid w:val="004C629F"/>
    <w:rsid w:val="004D2436"/>
    <w:rsid w:val="004E2A06"/>
    <w:rsid w:val="004E68BC"/>
    <w:rsid w:val="004E7262"/>
    <w:rsid w:val="004F09A1"/>
    <w:rsid w:val="00504E78"/>
    <w:rsid w:val="00557CA2"/>
    <w:rsid w:val="005612BE"/>
    <w:rsid w:val="00566588"/>
    <w:rsid w:val="005A21C3"/>
    <w:rsid w:val="005A6DC1"/>
    <w:rsid w:val="006000DA"/>
    <w:rsid w:val="00611F01"/>
    <w:rsid w:val="006203CE"/>
    <w:rsid w:val="00623774"/>
    <w:rsid w:val="00637F6B"/>
    <w:rsid w:val="00647E24"/>
    <w:rsid w:val="00662194"/>
    <w:rsid w:val="00681874"/>
    <w:rsid w:val="006832FB"/>
    <w:rsid w:val="006A4005"/>
    <w:rsid w:val="006B7C6C"/>
    <w:rsid w:val="006C16D8"/>
    <w:rsid w:val="006E0366"/>
    <w:rsid w:val="00702D94"/>
    <w:rsid w:val="00743680"/>
    <w:rsid w:val="007A2604"/>
    <w:rsid w:val="007A324A"/>
    <w:rsid w:val="007C1762"/>
    <w:rsid w:val="007D692C"/>
    <w:rsid w:val="007F0BED"/>
    <w:rsid w:val="0080429B"/>
    <w:rsid w:val="00807357"/>
    <w:rsid w:val="008356A3"/>
    <w:rsid w:val="00857C14"/>
    <w:rsid w:val="00887FDD"/>
    <w:rsid w:val="00897D29"/>
    <w:rsid w:val="008B2A44"/>
    <w:rsid w:val="008B7AE1"/>
    <w:rsid w:val="008C2013"/>
    <w:rsid w:val="008F120D"/>
    <w:rsid w:val="008F1639"/>
    <w:rsid w:val="00905C55"/>
    <w:rsid w:val="00937FCB"/>
    <w:rsid w:val="009446F6"/>
    <w:rsid w:val="009633EF"/>
    <w:rsid w:val="00966BEF"/>
    <w:rsid w:val="009A229D"/>
    <w:rsid w:val="009A74D0"/>
    <w:rsid w:val="009B03D1"/>
    <w:rsid w:val="009B180F"/>
    <w:rsid w:val="009D1816"/>
    <w:rsid w:val="009F6813"/>
    <w:rsid w:val="00A00BD9"/>
    <w:rsid w:val="00A036DD"/>
    <w:rsid w:val="00A03F83"/>
    <w:rsid w:val="00A04B20"/>
    <w:rsid w:val="00A07BCB"/>
    <w:rsid w:val="00A16F05"/>
    <w:rsid w:val="00A24D8C"/>
    <w:rsid w:val="00A36D18"/>
    <w:rsid w:val="00A4037C"/>
    <w:rsid w:val="00A74078"/>
    <w:rsid w:val="00A874A7"/>
    <w:rsid w:val="00AB767E"/>
    <w:rsid w:val="00AE2166"/>
    <w:rsid w:val="00AE3CB9"/>
    <w:rsid w:val="00B04B5D"/>
    <w:rsid w:val="00B177DD"/>
    <w:rsid w:val="00B30B72"/>
    <w:rsid w:val="00B468A1"/>
    <w:rsid w:val="00B50BE3"/>
    <w:rsid w:val="00BC0B32"/>
    <w:rsid w:val="00BC4382"/>
    <w:rsid w:val="00BC57B9"/>
    <w:rsid w:val="00BD34B7"/>
    <w:rsid w:val="00BE6C16"/>
    <w:rsid w:val="00C00F3A"/>
    <w:rsid w:val="00C66F7D"/>
    <w:rsid w:val="00C67AC8"/>
    <w:rsid w:val="00C81FF4"/>
    <w:rsid w:val="00C9711F"/>
    <w:rsid w:val="00CA5DBE"/>
    <w:rsid w:val="00CB1DFC"/>
    <w:rsid w:val="00CE26ED"/>
    <w:rsid w:val="00CE5F95"/>
    <w:rsid w:val="00CE705D"/>
    <w:rsid w:val="00CF1B63"/>
    <w:rsid w:val="00CF29B7"/>
    <w:rsid w:val="00D05FA9"/>
    <w:rsid w:val="00D14293"/>
    <w:rsid w:val="00D2352B"/>
    <w:rsid w:val="00D42021"/>
    <w:rsid w:val="00D560D6"/>
    <w:rsid w:val="00D93829"/>
    <w:rsid w:val="00DB2EE1"/>
    <w:rsid w:val="00DB6BDF"/>
    <w:rsid w:val="00DE671B"/>
    <w:rsid w:val="00DF669E"/>
    <w:rsid w:val="00E03575"/>
    <w:rsid w:val="00E337F9"/>
    <w:rsid w:val="00E65087"/>
    <w:rsid w:val="00E76054"/>
    <w:rsid w:val="00E825F9"/>
    <w:rsid w:val="00EA7108"/>
    <w:rsid w:val="00ED4B31"/>
    <w:rsid w:val="00ED627B"/>
    <w:rsid w:val="00EE3052"/>
    <w:rsid w:val="00EE3F93"/>
    <w:rsid w:val="00F137BC"/>
    <w:rsid w:val="00F13E3F"/>
    <w:rsid w:val="00F5364D"/>
    <w:rsid w:val="00F6431D"/>
    <w:rsid w:val="00F77708"/>
    <w:rsid w:val="00F80B38"/>
    <w:rsid w:val="00F83B2B"/>
    <w:rsid w:val="00FA4A83"/>
    <w:rsid w:val="00FB24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8142A"/>
  <w15:docId w15:val="{BACA9CD7-A83F-418B-B91C-27AD3A02C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6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B246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F13E3F"/>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082B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2B6E"/>
  </w:style>
  <w:style w:type="paragraph" w:styleId="a5">
    <w:name w:val="footer"/>
    <w:basedOn w:val="a"/>
    <w:link w:val="a6"/>
    <w:uiPriority w:val="99"/>
    <w:unhideWhenUsed/>
    <w:rsid w:val="00082B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2B6E"/>
  </w:style>
  <w:style w:type="paragraph" w:styleId="a7">
    <w:name w:val="List Paragraph"/>
    <w:basedOn w:val="a"/>
    <w:link w:val="a8"/>
    <w:uiPriority w:val="34"/>
    <w:qFormat/>
    <w:rsid w:val="005612BE"/>
    <w:pPr>
      <w:ind w:left="720"/>
      <w:contextualSpacing/>
    </w:pPr>
  </w:style>
  <w:style w:type="character" w:customStyle="1" w:styleId="a8">
    <w:name w:val="Абзац списка Знак"/>
    <w:link w:val="a7"/>
    <w:uiPriority w:val="34"/>
    <w:locked/>
    <w:rsid w:val="002D45A6"/>
  </w:style>
  <w:style w:type="character" w:customStyle="1" w:styleId="ConsPlusNormal1">
    <w:name w:val="ConsPlusNormal1"/>
    <w:link w:val="ConsPlusNormal"/>
    <w:locked/>
    <w:rsid w:val="002D45A6"/>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14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DE6317C6AAC9669B1D34AF070C2BBC1A1407312F10F7D3EC4724CFFB81420A9B12423A8B2EAE1FEC74F6AF9s6G"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DE6317C6AAC9669B1D34AF070C2BBC1A1407312F10F7D3EC4724CFFB81420A9B12423A8B2EAE1FEC74F6AF9s6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0DE6317C6AAC9669B1D34AF070C2BBC1A1407312F10F7D3EC4724CFFB81420A9B12423A8B2EAE1FEC74F6AF9s6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DE6317C6AAC9669B1D354FD66AEE4C4AB4B2C1BF30577689D2D17A2EFF1sDG" TargetMode="External"/><Relationship Id="rId5" Type="http://schemas.openxmlformats.org/officeDocument/2006/relationships/webSettings" Target="webSettings.xml"/><Relationship Id="rId15" Type="http://schemas.openxmlformats.org/officeDocument/2006/relationships/hyperlink" Target="consultantplus://offline/ref=0DE6317C6AAC9669B1D34AF070C2BBC1A1407312F10F7D3EC4724CFFB81420A9B12423A8B2EAE1FEC74F6AF9s6G" TargetMode="External"/><Relationship Id="rId10" Type="http://schemas.openxmlformats.org/officeDocument/2006/relationships/hyperlink" Target="consultantplus://offline/ref=0DE6317C6AAC9669B1D354FD66AEE4C4AB4B2C1EF00577689D2D17A2EFF1sD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DE6317C6AAC9669B1D354FD66AEE4C4AB4A2917F20677689D2D17A2EFF1sDG" TargetMode="External"/><Relationship Id="rId14" Type="http://schemas.openxmlformats.org/officeDocument/2006/relationships/hyperlink" Target="consultantplus://offline/ref=0DE6317C6AAC9669B1D354FD66AEE4C4AB4B2C1CF70777689D2D17A2EFF1sD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C1761-ABC0-48F5-959C-EFF5EC17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14</Pages>
  <Words>6340</Words>
  <Characters>36139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Чеканов Владимир Васильевич</dc:creator>
  <cp:lastModifiedBy>Ксения Бородина</cp:lastModifiedBy>
  <cp:revision>17</cp:revision>
  <cp:lastPrinted>2017-12-25T06:54:00Z</cp:lastPrinted>
  <dcterms:created xsi:type="dcterms:W3CDTF">2018-01-10T01:22:00Z</dcterms:created>
  <dcterms:modified xsi:type="dcterms:W3CDTF">2023-06-06T03:27:00Z</dcterms:modified>
</cp:coreProperties>
</file>