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FF7" w:rsidRPr="00521021" w:rsidRDefault="00684FF7" w:rsidP="00684FF7">
      <w:pPr>
        <w:autoSpaceDE w:val="0"/>
        <w:autoSpaceDN w:val="0"/>
        <w:adjustRightInd w:val="0"/>
        <w:ind w:left="709"/>
        <w:jc w:val="right"/>
      </w:pPr>
      <w:r w:rsidRPr="00521021">
        <w:t>Приложение к постановлению</w:t>
      </w:r>
    </w:p>
    <w:p w:rsidR="00684FF7" w:rsidRPr="00521021" w:rsidRDefault="00684FF7" w:rsidP="00684FF7">
      <w:pPr>
        <w:autoSpaceDE w:val="0"/>
        <w:autoSpaceDN w:val="0"/>
        <w:adjustRightInd w:val="0"/>
        <w:ind w:left="709"/>
        <w:jc w:val="right"/>
      </w:pPr>
      <w:r w:rsidRPr="00521021">
        <w:t xml:space="preserve">Администрации </w:t>
      </w:r>
      <w:proofErr w:type="gramStart"/>
      <w:r w:rsidRPr="00521021">
        <w:t>муниципального</w:t>
      </w:r>
      <w:proofErr w:type="gramEnd"/>
    </w:p>
    <w:p w:rsidR="00684FF7" w:rsidRPr="00521021" w:rsidRDefault="00684FF7" w:rsidP="00684FF7">
      <w:pPr>
        <w:autoSpaceDE w:val="0"/>
        <w:autoSpaceDN w:val="0"/>
        <w:adjustRightInd w:val="0"/>
        <w:ind w:left="709"/>
        <w:jc w:val="right"/>
      </w:pPr>
      <w:r w:rsidRPr="00521021">
        <w:t xml:space="preserve"> образования г. Саяногорск </w:t>
      </w:r>
    </w:p>
    <w:p w:rsidR="00684FF7" w:rsidRPr="00521021" w:rsidRDefault="00684FF7" w:rsidP="00684FF7">
      <w:pPr>
        <w:autoSpaceDE w:val="0"/>
        <w:autoSpaceDN w:val="0"/>
        <w:adjustRightInd w:val="0"/>
        <w:ind w:left="709"/>
        <w:jc w:val="right"/>
      </w:pPr>
      <w:r w:rsidRPr="00521021">
        <w:t>от_______2021</w:t>
      </w:r>
      <w:r w:rsidR="00521021">
        <w:t xml:space="preserve"> </w:t>
      </w:r>
      <w:r w:rsidRPr="00521021">
        <w:t>№_____</w:t>
      </w:r>
    </w:p>
    <w:p w:rsidR="00684FF7" w:rsidRDefault="00684FF7" w:rsidP="00684FF7">
      <w:pPr>
        <w:autoSpaceDE w:val="0"/>
        <w:autoSpaceDN w:val="0"/>
        <w:adjustRightInd w:val="0"/>
        <w:ind w:left="709"/>
        <w:jc w:val="both"/>
        <w:rPr>
          <w:sz w:val="26"/>
          <w:szCs w:val="26"/>
        </w:rPr>
      </w:pPr>
    </w:p>
    <w:p w:rsidR="002D4D07" w:rsidRPr="00DA18D4" w:rsidRDefault="002D4D07" w:rsidP="00684FF7">
      <w:pPr>
        <w:autoSpaceDE w:val="0"/>
        <w:autoSpaceDN w:val="0"/>
        <w:adjustRightInd w:val="0"/>
        <w:ind w:left="709"/>
        <w:jc w:val="both"/>
        <w:rPr>
          <w:sz w:val="26"/>
          <w:szCs w:val="26"/>
        </w:rPr>
      </w:pPr>
    </w:p>
    <w:p w:rsidR="00684FF7" w:rsidRPr="002D4D07" w:rsidRDefault="00684FF7" w:rsidP="00684FF7">
      <w:pPr>
        <w:tabs>
          <w:tab w:val="left" w:pos="0"/>
          <w:tab w:val="left" w:pos="993"/>
        </w:tabs>
        <w:ind w:left="567"/>
        <w:jc w:val="center"/>
        <w:rPr>
          <w:sz w:val="27"/>
          <w:szCs w:val="27"/>
        </w:rPr>
      </w:pPr>
      <w:r w:rsidRPr="002D4D07">
        <w:rPr>
          <w:sz w:val="27"/>
          <w:szCs w:val="27"/>
        </w:rPr>
        <w:t>Изменения, которые вносятся в приложения к постановлениям Администрации муниципального образования г. Саяногорск перечисленным в настоящем постановлении (далее – приложение):</w:t>
      </w:r>
    </w:p>
    <w:p w:rsidR="00684FF7" w:rsidRPr="002D4D07" w:rsidRDefault="00684FF7" w:rsidP="00684FF7">
      <w:pPr>
        <w:autoSpaceDE w:val="0"/>
        <w:autoSpaceDN w:val="0"/>
        <w:adjustRightInd w:val="0"/>
        <w:ind w:left="709"/>
        <w:jc w:val="both"/>
        <w:rPr>
          <w:sz w:val="27"/>
          <w:szCs w:val="27"/>
        </w:rPr>
      </w:pPr>
    </w:p>
    <w:p w:rsidR="00E73795" w:rsidRPr="002D4D07" w:rsidRDefault="00E73795" w:rsidP="00521021">
      <w:pPr>
        <w:pStyle w:val="a3"/>
        <w:numPr>
          <w:ilvl w:val="0"/>
          <w:numId w:val="2"/>
        </w:numPr>
        <w:tabs>
          <w:tab w:val="left" w:pos="1276"/>
        </w:tabs>
        <w:autoSpaceDE w:val="0"/>
        <w:autoSpaceDN w:val="0"/>
        <w:adjustRightInd w:val="0"/>
        <w:ind w:left="0" w:firstLine="851"/>
        <w:jc w:val="both"/>
        <w:rPr>
          <w:rFonts w:eastAsiaTheme="minorHAnsi"/>
          <w:sz w:val="27"/>
          <w:szCs w:val="27"/>
          <w:lang w:eastAsia="en-US"/>
        </w:rPr>
      </w:pPr>
      <w:r w:rsidRPr="002D4D07">
        <w:rPr>
          <w:sz w:val="27"/>
          <w:szCs w:val="27"/>
        </w:rPr>
        <w:t>В абзаце девятнадцатом п</w:t>
      </w:r>
      <w:r w:rsidR="00684FF7" w:rsidRPr="002D4D07">
        <w:rPr>
          <w:sz w:val="27"/>
          <w:szCs w:val="27"/>
        </w:rPr>
        <w:t>ункт</w:t>
      </w:r>
      <w:r w:rsidRPr="002D4D07">
        <w:rPr>
          <w:sz w:val="27"/>
          <w:szCs w:val="27"/>
        </w:rPr>
        <w:t>а</w:t>
      </w:r>
      <w:r w:rsidR="00684FF7" w:rsidRPr="002D4D07">
        <w:rPr>
          <w:sz w:val="27"/>
          <w:szCs w:val="27"/>
        </w:rPr>
        <w:t xml:space="preserve"> </w:t>
      </w:r>
      <w:r w:rsidRPr="002D4D07">
        <w:rPr>
          <w:sz w:val="27"/>
          <w:szCs w:val="27"/>
        </w:rPr>
        <w:t>1</w:t>
      </w:r>
      <w:r w:rsidR="00684FF7" w:rsidRPr="002D4D07">
        <w:rPr>
          <w:snapToGrid w:val="0"/>
          <w:sz w:val="27"/>
          <w:szCs w:val="27"/>
        </w:rPr>
        <w:t xml:space="preserve">.1 раздела </w:t>
      </w:r>
      <w:r w:rsidRPr="002D4D07">
        <w:rPr>
          <w:snapToGrid w:val="0"/>
          <w:sz w:val="27"/>
          <w:szCs w:val="27"/>
        </w:rPr>
        <w:t>1</w:t>
      </w:r>
      <w:r w:rsidR="00684FF7" w:rsidRPr="002D4D07">
        <w:rPr>
          <w:sz w:val="27"/>
          <w:szCs w:val="27"/>
        </w:rPr>
        <w:t xml:space="preserve"> приложения </w:t>
      </w:r>
      <w:r w:rsidRPr="002D4D07">
        <w:rPr>
          <w:rFonts w:eastAsiaTheme="minorHAnsi"/>
          <w:sz w:val="27"/>
          <w:szCs w:val="27"/>
          <w:lang w:eastAsia="en-US"/>
        </w:rPr>
        <w:t>после слов «хозяйственные общества</w:t>
      </w:r>
      <w:proofErr w:type="gramStart"/>
      <w:r w:rsidRPr="002D4D07">
        <w:rPr>
          <w:rFonts w:eastAsiaTheme="minorHAnsi"/>
          <w:sz w:val="27"/>
          <w:szCs w:val="27"/>
          <w:lang w:eastAsia="en-US"/>
        </w:rPr>
        <w:t>,»</w:t>
      </w:r>
      <w:proofErr w:type="gramEnd"/>
      <w:r w:rsidRPr="002D4D07">
        <w:rPr>
          <w:rFonts w:eastAsiaTheme="minorHAnsi"/>
          <w:sz w:val="27"/>
          <w:szCs w:val="27"/>
          <w:lang w:eastAsia="en-US"/>
        </w:rPr>
        <w:t xml:space="preserve"> дополнить словами «хозяйственные товарищества,».</w:t>
      </w:r>
    </w:p>
    <w:p w:rsidR="00E73795" w:rsidRPr="002D4D07" w:rsidRDefault="00A15CFE" w:rsidP="00521021">
      <w:pPr>
        <w:pStyle w:val="a3"/>
        <w:numPr>
          <w:ilvl w:val="0"/>
          <w:numId w:val="2"/>
        </w:numPr>
        <w:tabs>
          <w:tab w:val="left" w:pos="1276"/>
        </w:tabs>
        <w:autoSpaceDE w:val="0"/>
        <w:autoSpaceDN w:val="0"/>
        <w:adjustRightInd w:val="0"/>
        <w:ind w:left="0" w:firstLine="851"/>
        <w:jc w:val="both"/>
        <w:rPr>
          <w:rFonts w:eastAsiaTheme="minorHAnsi"/>
          <w:sz w:val="27"/>
          <w:szCs w:val="27"/>
          <w:lang w:eastAsia="en-US"/>
        </w:rPr>
      </w:pPr>
      <w:r w:rsidRPr="002D4D07">
        <w:rPr>
          <w:sz w:val="27"/>
          <w:szCs w:val="27"/>
        </w:rPr>
        <w:t>Абзац двадцатый пункта 1</w:t>
      </w:r>
      <w:r w:rsidRPr="002D4D07">
        <w:rPr>
          <w:snapToGrid w:val="0"/>
          <w:sz w:val="27"/>
          <w:szCs w:val="27"/>
        </w:rPr>
        <w:t xml:space="preserve">.1 раздела 1 – </w:t>
      </w:r>
      <w:r w:rsidR="008630A2" w:rsidRPr="002D4D07">
        <w:rPr>
          <w:snapToGrid w:val="0"/>
          <w:sz w:val="27"/>
          <w:szCs w:val="27"/>
        </w:rPr>
        <w:t>признать утратившим силу</w:t>
      </w:r>
      <w:r w:rsidRPr="002D4D07">
        <w:rPr>
          <w:snapToGrid w:val="0"/>
          <w:sz w:val="27"/>
          <w:szCs w:val="27"/>
        </w:rPr>
        <w:t>.</w:t>
      </w:r>
    </w:p>
    <w:p w:rsidR="00A15CFE" w:rsidRPr="002D4D07" w:rsidRDefault="007F04E0" w:rsidP="00521021">
      <w:pPr>
        <w:pStyle w:val="a3"/>
        <w:numPr>
          <w:ilvl w:val="0"/>
          <w:numId w:val="2"/>
        </w:numPr>
        <w:tabs>
          <w:tab w:val="left" w:pos="1276"/>
        </w:tabs>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Абзац третий пункта 1.2.1 изложить в следующей редакции:</w:t>
      </w:r>
    </w:p>
    <w:p w:rsidR="007F04E0" w:rsidRPr="002D4D07" w:rsidRDefault="007F04E0" w:rsidP="007F04E0">
      <w:pPr>
        <w:autoSpaceDE w:val="0"/>
        <w:autoSpaceDN w:val="0"/>
        <w:adjustRightInd w:val="0"/>
        <w:ind w:firstLine="708"/>
        <w:jc w:val="both"/>
        <w:rPr>
          <w:rFonts w:eastAsiaTheme="minorHAnsi"/>
          <w:sz w:val="27"/>
          <w:szCs w:val="27"/>
          <w:lang w:eastAsia="en-US"/>
        </w:rPr>
      </w:pPr>
      <w:proofErr w:type="gramStart"/>
      <w:r w:rsidRPr="002D4D07">
        <w:rPr>
          <w:rFonts w:eastAsiaTheme="minorHAnsi"/>
          <w:sz w:val="27"/>
          <w:szCs w:val="27"/>
          <w:lang w:eastAsia="en-US"/>
        </w:rPr>
        <w:t>«Положение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w:t>
      </w:r>
      <w:proofErr w:type="gramEnd"/>
      <w:r w:rsidRPr="002D4D07">
        <w:rPr>
          <w:rFonts w:eastAsiaTheme="minorHAnsi"/>
          <w:sz w:val="27"/>
          <w:szCs w:val="27"/>
          <w:lang w:eastAsia="en-US"/>
        </w:rPr>
        <w:t xml:space="preserve"> подготовки и осуществления закупок способами, указанными в </w:t>
      </w:r>
      <w:hyperlink r:id="rId9" w:history="1">
        <w:r w:rsidRPr="002D4D07">
          <w:rPr>
            <w:rFonts w:eastAsiaTheme="minorHAnsi"/>
            <w:sz w:val="27"/>
            <w:szCs w:val="27"/>
            <w:lang w:eastAsia="en-US"/>
          </w:rPr>
          <w:t>частях 3.1</w:t>
        </w:r>
      </w:hyperlink>
      <w:r w:rsidRPr="002D4D07">
        <w:rPr>
          <w:rFonts w:eastAsiaTheme="minorHAnsi"/>
          <w:sz w:val="27"/>
          <w:szCs w:val="27"/>
          <w:lang w:eastAsia="en-US"/>
        </w:rPr>
        <w:t xml:space="preserve"> и </w:t>
      </w:r>
      <w:hyperlink r:id="rId10" w:history="1">
        <w:r w:rsidRPr="002D4D07">
          <w:rPr>
            <w:rFonts w:eastAsiaTheme="minorHAnsi"/>
            <w:sz w:val="27"/>
            <w:szCs w:val="27"/>
            <w:lang w:eastAsia="en-US"/>
          </w:rPr>
          <w:t>3.2 статьи 3</w:t>
        </w:r>
      </w:hyperlink>
      <w:r w:rsidRPr="002D4D07">
        <w:rPr>
          <w:rFonts w:eastAsiaTheme="minorHAnsi"/>
          <w:sz w:val="27"/>
          <w:szCs w:val="27"/>
          <w:lang w:eastAsia="en-US"/>
        </w:rPr>
        <w:t xml:space="preserve"> настоящего Федерального закона, порядок и условия их применения, порядок заключения и исполнения договоров, а также иные связанные с обеспечением закупки положения</w:t>
      </w:r>
      <w:proofErr w:type="gramStart"/>
      <w:r w:rsidRPr="002D4D07">
        <w:rPr>
          <w:rFonts w:eastAsiaTheme="minorHAnsi"/>
          <w:sz w:val="27"/>
          <w:szCs w:val="27"/>
          <w:lang w:eastAsia="en-US"/>
        </w:rPr>
        <w:t>.».</w:t>
      </w:r>
      <w:proofErr w:type="gramEnd"/>
    </w:p>
    <w:p w:rsidR="00BD2548" w:rsidRPr="002D4D07" w:rsidRDefault="00BD2548" w:rsidP="004E0773">
      <w:pPr>
        <w:pStyle w:val="a3"/>
        <w:numPr>
          <w:ilvl w:val="0"/>
          <w:numId w:val="2"/>
        </w:numPr>
        <w:tabs>
          <w:tab w:val="left" w:pos="1134"/>
        </w:tabs>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Из подпункта 3 пункта 1.3.2 слова «открытый запрос предложений</w:t>
      </w:r>
      <w:proofErr w:type="gramStart"/>
      <w:r w:rsidRPr="002D4D07">
        <w:rPr>
          <w:rFonts w:eastAsiaTheme="minorHAnsi"/>
          <w:sz w:val="27"/>
          <w:szCs w:val="27"/>
          <w:lang w:eastAsia="en-US"/>
        </w:rPr>
        <w:t>,»</w:t>
      </w:r>
      <w:proofErr w:type="gramEnd"/>
      <w:r w:rsidR="00E37BAD" w:rsidRPr="002D4D07">
        <w:rPr>
          <w:rFonts w:eastAsiaTheme="minorHAnsi"/>
          <w:sz w:val="27"/>
          <w:szCs w:val="27"/>
          <w:lang w:eastAsia="en-US"/>
        </w:rPr>
        <w:t xml:space="preserve"> -</w:t>
      </w:r>
      <w:r w:rsidRPr="002D4D07">
        <w:rPr>
          <w:rFonts w:eastAsiaTheme="minorHAnsi"/>
          <w:sz w:val="27"/>
          <w:szCs w:val="27"/>
          <w:lang w:eastAsia="en-US"/>
        </w:rPr>
        <w:t xml:space="preserve"> исключить</w:t>
      </w:r>
      <w:r w:rsidR="004E0773" w:rsidRPr="002D4D07">
        <w:rPr>
          <w:rFonts w:eastAsiaTheme="minorHAnsi"/>
          <w:sz w:val="27"/>
          <w:szCs w:val="27"/>
          <w:lang w:eastAsia="en-US"/>
        </w:rPr>
        <w:t>.</w:t>
      </w:r>
    </w:p>
    <w:p w:rsidR="004E0773" w:rsidRPr="002D4D07" w:rsidRDefault="004E0773" w:rsidP="004E0773">
      <w:pPr>
        <w:pStyle w:val="a3"/>
        <w:numPr>
          <w:ilvl w:val="0"/>
          <w:numId w:val="2"/>
        </w:numPr>
        <w:tabs>
          <w:tab w:val="left" w:pos="1134"/>
        </w:tabs>
        <w:ind w:left="0" w:firstLine="851"/>
        <w:rPr>
          <w:rFonts w:eastAsiaTheme="minorHAnsi"/>
          <w:sz w:val="27"/>
          <w:szCs w:val="27"/>
          <w:lang w:eastAsia="en-US"/>
        </w:rPr>
      </w:pPr>
      <w:r w:rsidRPr="002D4D07">
        <w:rPr>
          <w:rFonts w:eastAsiaTheme="minorHAnsi"/>
          <w:sz w:val="27"/>
          <w:szCs w:val="27"/>
          <w:lang w:eastAsia="en-US"/>
        </w:rPr>
        <w:t>Из подпункта 4 пункта 1.3.2 слова «открытый запрос котировок</w:t>
      </w:r>
      <w:proofErr w:type="gramStart"/>
      <w:r w:rsidRPr="002D4D07">
        <w:rPr>
          <w:rFonts w:eastAsiaTheme="minorHAnsi"/>
          <w:sz w:val="27"/>
          <w:szCs w:val="27"/>
          <w:lang w:eastAsia="en-US"/>
        </w:rPr>
        <w:t>,»</w:t>
      </w:r>
      <w:proofErr w:type="gramEnd"/>
      <w:r w:rsidRPr="002D4D07">
        <w:rPr>
          <w:rFonts w:eastAsiaTheme="minorHAnsi"/>
          <w:sz w:val="27"/>
          <w:szCs w:val="27"/>
          <w:lang w:eastAsia="en-US"/>
        </w:rPr>
        <w:t xml:space="preserve"> </w:t>
      </w:r>
      <w:r w:rsidR="00E37BAD" w:rsidRPr="002D4D07">
        <w:rPr>
          <w:rFonts w:eastAsiaTheme="minorHAnsi"/>
          <w:sz w:val="27"/>
          <w:szCs w:val="27"/>
          <w:lang w:eastAsia="en-US"/>
        </w:rPr>
        <w:t xml:space="preserve">- </w:t>
      </w:r>
      <w:r w:rsidRPr="002D4D07">
        <w:rPr>
          <w:rFonts w:eastAsiaTheme="minorHAnsi"/>
          <w:sz w:val="27"/>
          <w:szCs w:val="27"/>
          <w:lang w:eastAsia="en-US"/>
        </w:rPr>
        <w:t>исключить.</w:t>
      </w:r>
    </w:p>
    <w:p w:rsidR="007F04E0" w:rsidRPr="002D4D07" w:rsidRDefault="005306AB" w:rsidP="004E0773">
      <w:pPr>
        <w:pStyle w:val="a3"/>
        <w:numPr>
          <w:ilvl w:val="0"/>
          <w:numId w:val="2"/>
        </w:numPr>
        <w:tabs>
          <w:tab w:val="left" w:pos="1134"/>
        </w:tabs>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 xml:space="preserve">Подпункт 5 пункта 1.8.2 </w:t>
      </w:r>
      <w:r w:rsidR="00D20FDD" w:rsidRPr="002D4D07">
        <w:rPr>
          <w:rFonts w:eastAsiaTheme="minorHAnsi"/>
          <w:sz w:val="27"/>
          <w:szCs w:val="27"/>
          <w:lang w:eastAsia="en-US"/>
        </w:rPr>
        <w:t xml:space="preserve">изложить в следующей редакции: </w:t>
      </w:r>
    </w:p>
    <w:p w:rsidR="00D20FDD" w:rsidRPr="002D4D07" w:rsidRDefault="00D20FDD" w:rsidP="00D20FDD">
      <w:pPr>
        <w:autoSpaceDE w:val="0"/>
        <w:autoSpaceDN w:val="0"/>
        <w:adjustRightInd w:val="0"/>
        <w:ind w:firstLine="567"/>
        <w:jc w:val="both"/>
        <w:rPr>
          <w:rFonts w:eastAsiaTheme="minorHAnsi"/>
          <w:sz w:val="27"/>
          <w:szCs w:val="27"/>
          <w:lang w:eastAsia="en-US"/>
        </w:rPr>
      </w:pPr>
      <w:r w:rsidRPr="002D4D07">
        <w:rPr>
          <w:rFonts w:eastAsiaTheme="minorHAnsi"/>
          <w:sz w:val="27"/>
          <w:szCs w:val="27"/>
          <w:lang w:eastAsia="en-US"/>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roofErr w:type="gramStart"/>
      <w:r w:rsidRPr="002D4D07">
        <w:rPr>
          <w:rFonts w:eastAsiaTheme="minorHAnsi"/>
          <w:sz w:val="27"/>
          <w:szCs w:val="27"/>
          <w:lang w:eastAsia="en-US"/>
        </w:rPr>
        <w:t>;»</w:t>
      </w:r>
      <w:proofErr w:type="gramEnd"/>
      <w:r w:rsidRPr="002D4D07">
        <w:rPr>
          <w:rFonts w:eastAsiaTheme="minorHAnsi"/>
          <w:sz w:val="27"/>
          <w:szCs w:val="27"/>
          <w:lang w:eastAsia="en-US"/>
        </w:rPr>
        <w:t>.</w:t>
      </w:r>
    </w:p>
    <w:p w:rsidR="00D20FDD" w:rsidRPr="002D4D07" w:rsidRDefault="00D20FDD" w:rsidP="004E0773">
      <w:pPr>
        <w:pStyle w:val="a3"/>
        <w:numPr>
          <w:ilvl w:val="0"/>
          <w:numId w:val="2"/>
        </w:numPr>
        <w:tabs>
          <w:tab w:val="left" w:pos="1134"/>
        </w:tabs>
        <w:ind w:left="0" w:firstLine="851"/>
        <w:rPr>
          <w:rFonts w:eastAsiaTheme="minorHAnsi"/>
          <w:sz w:val="27"/>
          <w:szCs w:val="27"/>
          <w:lang w:eastAsia="en-US"/>
        </w:rPr>
      </w:pPr>
      <w:r w:rsidRPr="002D4D07">
        <w:rPr>
          <w:rFonts w:eastAsiaTheme="minorHAnsi"/>
          <w:sz w:val="27"/>
          <w:szCs w:val="27"/>
          <w:lang w:eastAsia="en-US"/>
        </w:rPr>
        <w:t xml:space="preserve">Подпункт 7 пункта 1.8.2 изложить в следующей редакции: </w:t>
      </w:r>
    </w:p>
    <w:p w:rsidR="00D20FDD" w:rsidRPr="002D4D07" w:rsidRDefault="00D20FDD" w:rsidP="004E0773">
      <w:pPr>
        <w:autoSpaceDE w:val="0"/>
        <w:autoSpaceDN w:val="0"/>
        <w:adjustRightInd w:val="0"/>
        <w:ind w:firstLine="851"/>
        <w:jc w:val="both"/>
        <w:rPr>
          <w:rFonts w:eastAsiaTheme="minorHAnsi"/>
          <w:sz w:val="27"/>
          <w:szCs w:val="27"/>
          <w:lang w:eastAsia="en-US"/>
        </w:rPr>
      </w:pPr>
      <w:r w:rsidRPr="002D4D07">
        <w:rPr>
          <w:rFonts w:eastAsiaTheme="minorHAnsi"/>
          <w:sz w:val="27"/>
          <w:szCs w:val="27"/>
          <w:lang w:eastAsia="en-US"/>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Start"/>
      <w:r w:rsidRPr="002D4D07">
        <w:rPr>
          <w:rFonts w:eastAsiaTheme="minorHAnsi"/>
          <w:sz w:val="27"/>
          <w:szCs w:val="27"/>
          <w:lang w:eastAsia="en-US"/>
        </w:rPr>
        <w:t>;»</w:t>
      </w:r>
      <w:proofErr w:type="gramEnd"/>
      <w:r w:rsidRPr="002D4D07">
        <w:rPr>
          <w:rFonts w:eastAsiaTheme="minorHAnsi"/>
          <w:sz w:val="27"/>
          <w:szCs w:val="27"/>
          <w:lang w:eastAsia="en-US"/>
        </w:rPr>
        <w:t>.</w:t>
      </w:r>
    </w:p>
    <w:p w:rsidR="00D20FDD" w:rsidRPr="002D4D07" w:rsidRDefault="002876D5" w:rsidP="004E0773">
      <w:pPr>
        <w:pStyle w:val="a3"/>
        <w:numPr>
          <w:ilvl w:val="0"/>
          <w:numId w:val="2"/>
        </w:numPr>
        <w:tabs>
          <w:tab w:val="left" w:pos="1134"/>
        </w:tabs>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Абзац шестой пункта 1.8.7 изложить в следующей редакции:</w:t>
      </w:r>
    </w:p>
    <w:p w:rsidR="002876D5" w:rsidRPr="002D4D07" w:rsidRDefault="002876D5" w:rsidP="002876D5">
      <w:pPr>
        <w:autoSpaceDE w:val="0"/>
        <w:autoSpaceDN w:val="0"/>
        <w:adjustRightInd w:val="0"/>
        <w:ind w:firstLine="567"/>
        <w:jc w:val="both"/>
        <w:rPr>
          <w:rFonts w:eastAsiaTheme="minorHAnsi"/>
          <w:sz w:val="27"/>
          <w:szCs w:val="27"/>
          <w:lang w:eastAsia="en-US"/>
        </w:rPr>
      </w:pPr>
      <w:r w:rsidRPr="002D4D07">
        <w:rPr>
          <w:rFonts w:eastAsiaTheme="minorHAnsi"/>
          <w:sz w:val="27"/>
          <w:szCs w:val="27"/>
          <w:lang w:eastAsia="en-US"/>
        </w:rPr>
        <w:t>«-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roofErr w:type="gramStart"/>
      <w:r w:rsidRPr="002D4D07">
        <w:rPr>
          <w:rFonts w:eastAsiaTheme="minorHAnsi"/>
          <w:sz w:val="27"/>
          <w:szCs w:val="27"/>
          <w:lang w:eastAsia="en-US"/>
        </w:rPr>
        <w:t>;»</w:t>
      </w:r>
      <w:proofErr w:type="gramEnd"/>
      <w:r w:rsidR="00D93B19" w:rsidRPr="002D4D07">
        <w:rPr>
          <w:rFonts w:eastAsiaTheme="minorHAnsi"/>
          <w:sz w:val="27"/>
          <w:szCs w:val="27"/>
          <w:lang w:eastAsia="en-US"/>
        </w:rPr>
        <w:t>.</w:t>
      </w:r>
    </w:p>
    <w:p w:rsidR="00A214B0" w:rsidRPr="002D4D07" w:rsidRDefault="00A214B0" w:rsidP="00CA2C7B">
      <w:pPr>
        <w:pStyle w:val="a3"/>
        <w:numPr>
          <w:ilvl w:val="0"/>
          <w:numId w:val="2"/>
        </w:numPr>
        <w:tabs>
          <w:tab w:val="left" w:pos="1134"/>
        </w:tabs>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Пункт 1.8.18 изложить в следующей редакции:</w:t>
      </w:r>
    </w:p>
    <w:p w:rsidR="00267431" w:rsidRPr="002D4D07" w:rsidRDefault="00A214B0" w:rsidP="00D2043A">
      <w:pPr>
        <w:pStyle w:val="a3"/>
        <w:tabs>
          <w:tab w:val="left" w:pos="0"/>
        </w:tabs>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 xml:space="preserve">«1.8.18. </w:t>
      </w:r>
      <w:r w:rsidR="00267431" w:rsidRPr="002D4D07">
        <w:rPr>
          <w:rFonts w:eastAsiaTheme="minorHAnsi"/>
          <w:sz w:val="27"/>
          <w:szCs w:val="27"/>
          <w:lang w:eastAsia="en-US"/>
        </w:rPr>
        <w:t xml:space="preserve"> При осуществлении закупок определение и обоснование начальной (максимальной) цены договора, цены договора, заключаемого с единственным поставщиком (исполнителем, подрядчиком), формулы цены и максимального значения цены договора, цены единицы товара, работы, услуги и </w:t>
      </w:r>
      <w:bookmarkStart w:id="0" w:name="_GoBack"/>
      <w:bookmarkEnd w:id="0"/>
      <w:r w:rsidR="00267431" w:rsidRPr="002D4D07">
        <w:rPr>
          <w:rFonts w:eastAsiaTheme="minorHAnsi"/>
          <w:sz w:val="27"/>
          <w:szCs w:val="27"/>
          <w:lang w:eastAsia="en-US"/>
        </w:rPr>
        <w:lastRenderedPageBreak/>
        <w:t xml:space="preserve">максимального значения цены договора производится Заказчиком в соответствии с настоящим Положением. </w:t>
      </w:r>
    </w:p>
    <w:p w:rsidR="00267431" w:rsidRPr="002D4D07" w:rsidRDefault="00267431" w:rsidP="00267431">
      <w:pPr>
        <w:ind w:firstLine="708"/>
        <w:jc w:val="both"/>
        <w:rPr>
          <w:rFonts w:eastAsiaTheme="minorHAnsi"/>
          <w:sz w:val="27"/>
          <w:szCs w:val="27"/>
          <w:lang w:eastAsia="en-US"/>
        </w:rPr>
      </w:pPr>
      <w:r w:rsidRPr="002D4D07">
        <w:rPr>
          <w:rFonts w:eastAsiaTheme="minorHAnsi"/>
          <w:sz w:val="27"/>
          <w:szCs w:val="27"/>
          <w:lang w:eastAsia="en-US"/>
        </w:rPr>
        <w:t>Начальная (максимальная) цена договора (цена лота) определяются и обосновываются Заказчиком посредством применения одн</w:t>
      </w:r>
      <w:r w:rsidR="00D2043A" w:rsidRPr="002D4D07">
        <w:rPr>
          <w:rFonts w:eastAsiaTheme="minorHAnsi"/>
          <w:sz w:val="27"/>
          <w:szCs w:val="27"/>
          <w:lang w:eastAsia="en-US"/>
        </w:rPr>
        <w:t>ого</w:t>
      </w:r>
      <w:r w:rsidRPr="002D4D07">
        <w:rPr>
          <w:rFonts w:eastAsiaTheme="minorHAnsi"/>
          <w:sz w:val="27"/>
          <w:szCs w:val="27"/>
          <w:lang w:eastAsia="en-US"/>
        </w:rPr>
        <w:t xml:space="preserve"> из следующих методов:</w:t>
      </w:r>
    </w:p>
    <w:p w:rsidR="00267431" w:rsidRPr="002D4D07" w:rsidRDefault="00267431" w:rsidP="00267431">
      <w:pPr>
        <w:numPr>
          <w:ilvl w:val="0"/>
          <w:numId w:val="7"/>
        </w:numPr>
        <w:tabs>
          <w:tab w:val="left" w:pos="1134"/>
        </w:tabs>
        <w:spacing w:after="200" w:line="276" w:lineRule="auto"/>
        <w:ind w:left="0" w:firstLine="709"/>
        <w:contextualSpacing/>
        <w:jc w:val="both"/>
        <w:rPr>
          <w:rFonts w:eastAsiaTheme="minorHAnsi"/>
          <w:sz w:val="27"/>
          <w:szCs w:val="27"/>
          <w:lang w:eastAsia="en-US"/>
        </w:rPr>
      </w:pPr>
      <w:proofErr w:type="gramStart"/>
      <w:r w:rsidRPr="002D4D07">
        <w:rPr>
          <w:rFonts w:eastAsiaTheme="minorHAnsi"/>
          <w:sz w:val="27"/>
          <w:szCs w:val="27"/>
          <w:lang w:eastAsia="en-US"/>
        </w:rPr>
        <w:t xml:space="preserve">метод сопоставимых рыночных цен (анализа рынка), который заключается в установлении начальной (максимальной) цены договора (цены лота),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 однородных товаров, работ, услуг: </w:t>
      </w:r>
      <w:proofErr w:type="gramEnd"/>
    </w:p>
    <w:p w:rsidR="00267431" w:rsidRPr="002D4D07" w:rsidRDefault="00267431" w:rsidP="00267431">
      <w:pPr>
        <w:ind w:firstLine="709"/>
        <w:jc w:val="both"/>
        <w:rPr>
          <w:rFonts w:eastAsiaTheme="minorHAnsi"/>
          <w:sz w:val="27"/>
          <w:szCs w:val="27"/>
          <w:lang w:eastAsia="en-US"/>
        </w:rPr>
      </w:pPr>
      <w:r w:rsidRPr="002D4D07">
        <w:rPr>
          <w:rFonts w:eastAsiaTheme="minorHAnsi"/>
          <w:sz w:val="27"/>
          <w:szCs w:val="27"/>
          <w:lang w:eastAsia="en-US"/>
        </w:rPr>
        <w:t xml:space="preserve">а)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 </w:t>
      </w:r>
    </w:p>
    <w:p w:rsidR="00267431" w:rsidRPr="002D4D07" w:rsidRDefault="00267431" w:rsidP="00267431">
      <w:pPr>
        <w:ind w:firstLine="709"/>
        <w:jc w:val="both"/>
        <w:rPr>
          <w:rFonts w:eastAsiaTheme="minorHAnsi"/>
          <w:sz w:val="27"/>
          <w:szCs w:val="27"/>
          <w:lang w:eastAsia="en-US"/>
        </w:rPr>
      </w:pPr>
      <w:r w:rsidRPr="002D4D07">
        <w:rPr>
          <w:rFonts w:eastAsiaTheme="minorHAnsi"/>
          <w:sz w:val="27"/>
          <w:szCs w:val="27"/>
          <w:lang w:eastAsia="en-US"/>
        </w:rPr>
        <w:t xml:space="preserve">б)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w:t>
      </w:r>
      <w:proofErr w:type="gramStart"/>
      <w:r w:rsidRPr="002D4D07">
        <w:rPr>
          <w:rFonts w:eastAsiaTheme="minorHAnsi"/>
          <w:sz w:val="27"/>
          <w:szCs w:val="27"/>
          <w:lang w:eastAsia="en-US"/>
        </w:rPr>
        <w:t>и(</w:t>
      </w:r>
      <w:proofErr w:type="gramEnd"/>
      <w:r w:rsidRPr="002D4D07">
        <w:rPr>
          <w:rFonts w:eastAsiaTheme="minorHAnsi"/>
          <w:sz w:val="27"/>
          <w:szCs w:val="27"/>
          <w:lang w:eastAsia="en-US"/>
        </w:rPr>
        <w:t xml:space="preserve">или) быть коммерчески взаимозаменяемыми. При определении однородности товаров учитываются их качество, репутация на рынке, страна происхождения; </w:t>
      </w:r>
    </w:p>
    <w:p w:rsidR="00267431" w:rsidRPr="002D4D07" w:rsidRDefault="00267431" w:rsidP="00267431">
      <w:pPr>
        <w:ind w:firstLine="709"/>
        <w:jc w:val="both"/>
        <w:rPr>
          <w:rFonts w:eastAsiaTheme="minorHAnsi"/>
          <w:sz w:val="27"/>
          <w:szCs w:val="27"/>
          <w:lang w:eastAsia="en-US"/>
        </w:rPr>
      </w:pPr>
      <w:r w:rsidRPr="002D4D07">
        <w:rPr>
          <w:rFonts w:eastAsiaTheme="minorHAnsi"/>
          <w:sz w:val="27"/>
          <w:szCs w:val="27"/>
          <w:lang w:eastAsia="en-US"/>
        </w:rPr>
        <w:t xml:space="preserve">в)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w:t>
      </w:r>
      <w:proofErr w:type="gramStart"/>
      <w:r w:rsidRPr="002D4D07">
        <w:rPr>
          <w:rFonts w:eastAsiaTheme="minorHAnsi"/>
          <w:sz w:val="27"/>
          <w:szCs w:val="27"/>
          <w:lang w:eastAsia="en-US"/>
        </w:rPr>
        <w:t>и(</w:t>
      </w:r>
      <w:proofErr w:type="gramEnd"/>
      <w:r w:rsidRPr="002D4D07">
        <w:rPr>
          <w:rFonts w:eastAsiaTheme="minorHAnsi"/>
          <w:sz w:val="27"/>
          <w:szCs w:val="27"/>
          <w:lang w:eastAsia="en-US"/>
        </w:rPr>
        <w:t xml:space="preserve">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 </w:t>
      </w:r>
    </w:p>
    <w:p w:rsidR="008274D5" w:rsidRPr="002D4D07" w:rsidRDefault="008274D5" w:rsidP="008274D5">
      <w:pPr>
        <w:autoSpaceDE w:val="0"/>
        <w:autoSpaceDN w:val="0"/>
        <w:adjustRightInd w:val="0"/>
        <w:ind w:firstLine="708"/>
        <w:jc w:val="both"/>
        <w:rPr>
          <w:rFonts w:eastAsiaTheme="minorHAnsi"/>
          <w:sz w:val="27"/>
          <w:szCs w:val="27"/>
          <w:lang w:eastAsia="en-US"/>
        </w:rPr>
      </w:pPr>
      <w:r w:rsidRPr="002D4D07">
        <w:rPr>
          <w:rFonts w:eastAsiaTheme="minorHAnsi"/>
          <w:sz w:val="27"/>
          <w:szCs w:val="27"/>
          <w:lang w:eastAsia="en-US"/>
        </w:rPr>
        <w:t xml:space="preserve">2) </w:t>
      </w:r>
      <w:r w:rsidR="00267431" w:rsidRPr="002D4D07">
        <w:rPr>
          <w:rFonts w:eastAsiaTheme="minorHAnsi"/>
          <w:sz w:val="27"/>
          <w:szCs w:val="27"/>
          <w:lang w:eastAsia="en-US"/>
        </w:rPr>
        <w:t xml:space="preserve">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w:t>
      </w:r>
      <w:r w:rsidRPr="002D4D07">
        <w:rPr>
          <w:rFonts w:eastAsiaTheme="minorHAnsi"/>
          <w:sz w:val="27"/>
          <w:szCs w:val="27"/>
          <w:lang w:eastAsia="en-US"/>
        </w:rPr>
        <w:t>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267431" w:rsidRPr="002D4D07" w:rsidRDefault="00267431" w:rsidP="00267431">
      <w:pPr>
        <w:jc w:val="both"/>
        <w:rPr>
          <w:rFonts w:eastAsiaTheme="minorHAnsi"/>
          <w:sz w:val="27"/>
          <w:szCs w:val="27"/>
          <w:lang w:eastAsia="en-US"/>
        </w:rPr>
      </w:pPr>
      <w:r w:rsidRPr="002D4D07">
        <w:rPr>
          <w:rFonts w:eastAsiaTheme="minorHAnsi"/>
          <w:sz w:val="27"/>
          <w:szCs w:val="27"/>
          <w:lang w:eastAsia="en-US"/>
        </w:rPr>
        <w:t xml:space="preserve"> </w:t>
      </w:r>
      <w:r w:rsidRPr="002D4D07">
        <w:rPr>
          <w:rFonts w:eastAsiaTheme="minorHAnsi"/>
          <w:sz w:val="27"/>
          <w:szCs w:val="27"/>
          <w:lang w:eastAsia="en-US"/>
        </w:rPr>
        <w:tab/>
        <w:t xml:space="preserve">3) проектно-сметный метод заключается в определении начальной (максимальной) цены договора (цены лота), цены договора, заключаемого с единственным поставщиком (подрядчиком, исполнителем) путем ее расчета и обоснования в проектной документации: </w:t>
      </w:r>
    </w:p>
    <w:p w:rsidR="00267431" w:rsidRPr="002D4D07" w:rsidRDefault="00267431" w:rsidP="00267431">
      <w:pPr>
        <w:ind w:firstLine="708"/>
        <w:jc w:val="both"/>
        <w:rPr>
          <w:rFonts w:eastAsiaTheme="minorHAnsi"/>
          <w:sz w:val="27"/>
          <w:szCs w:val="27"/>
          <w:lang w:eastAsia="en-US"/>
        </w:rPr>
      </w:pPr>
      <w:proofErr w:type="gramStart"/>
      <w:r w:rsidRPr="002D4D07">
        <w:rPr>
          <w:rFonts w:eastAsiaTheme="minorHAnsi"/>
          <w:sz w:val="27"/>
          <w:szCs w:val="27"/>
          <w:lang w:eastAsia="en-US"/>
        </w:rPr>
        <w:t xml:space="preserve">а)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Pr="002D4D07">
        <w:rPr>
          <w:rFonts w:eastAsiaTheme="minorHAnsi"/>
          <w:sz w:val="27"/>
          <w:szCs w:val="27"/>
          <w:lang w:eastAsia="en-US"/>
        </w:rPr>
        <w:lastRenderedPageBreak/>
        <w:t xml:space="preserve">строительства, или уполномоченным исполнительным органом государственной власти. </w:t>
      </w:r>
      <w:proofErr w:type="gramEnd"/>
    </w:p>
    <w:p w:rsidR="00267431" w:rsidRPr="002D4D07" w:rsidRDefault="00267431" w:rsidP="00267431">
      <w:pPr>
        <w:ind w:firstLine="709"/>
        <w:jc w:val="both"/>
        <w:rPr>
          <w:rFonts w:eastAsiaTheme="minorHAnsi"/>
          <w:color w:val="FF0000"/>
          <w:sz w:val="27"/>
          <w:szCs w:val="27"/>
          <w:lang w:eastAsia="en-US"/>
        </w:rPr>
      </w:pPr>
      <w:proofErr w:type="gramStart"/>
      <w:r w:rsidRPr="002D4D07">
        <w:rPr>
          <w:rFonts w:eastAsiaTheme="minorHAnsi"/>
          <w:sz w:val="27"/>
          <w:szCs w:val="27"/>
          <w:lang w:eastAsia="en-US"/>
        </w:rPr>
        <w:t>б) проведение работ по сохранению объектов культурного наследия (памятников истории и культуры) народов Российской Федерации, за исключением научно 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уполномоченным федеральным органом исполнительной власти.</w:t>
      </w:r>
      <w:proofErr w:type="gramEnd"/>
      <w:r w:rsidRPr="002D4D07">
        <w:rPr>
          <w:rFonts w:eastAsiaTheme="minorHAnsi"/>
          <w:sz w:val="27"/>
          <w:szCs w:val="27"/>
          <w:lang w:eastAsia="en-US"/>
        </w:rPr>
        <w:t xml:space="preserve"> </w:t>
      </w:r>
      <w:proofErr w:type="gramStart"/>
      <w:r w:rsidRPr="002D4D07">
        <w:rPr>
          <w:rFonts w:eastAsiaTheme="minorHAnsi"/>
          <w:sz w:val="27"/>
          <w:szCs w:val="27"/>
          <w:lang w:eastAsia="en-US"/>
        </w:rPr>
        <w:t xml:space="preserve">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 </w:t>
      </w:r>
      <w:proofErr w:type="gramEnd"/>
    </w:p>
    <w:p w:rsidR="00267431" w:rsidRPr="002D4D07" w:rsidRDefault="00267431" w:rsidP="00267431">
      <w:pPr>
        <w:jc w:val="both"/>
        <w:rPr>
          <w:rFonts w:eastAsiaTheme="minorHAnsi"/>
          <w:sz w:val="27"/>
          <w:szCs w:val="27"/>
          <w:lang w:eastAsia="en-US"/>
        </w:rPr>
      </w:pPr>
      <w:r w:rsidRPr="002D4D07">
        <w:rPr>
          <w:rFonts w:eastAsiaTheme="minorHAnsi"/>
          <w:color w:val="FF0000"/>
          <w:sz w:val="27"/>
          <w:szCs w:val="27"/>
          <w:lang w:eastAsia="en-US"/>
        </w:rPr>
        <w:t xml:space="preserve"> </w:t>
      </w:r>
      <w:r w:rsidRPr="002D4D07">
        <w:rPr>
          <w:rFonts w:eastAsiaTheme="minorHAnsi"/>
          <w:color w:val="FF0000"/>
          <w:sz w:val="27"/>
          <w:szCs w:val="27"/>
          <w:lang w:eastAsia="en-US"/>
        </w:rPr>
        <w:tab/>
      </w:r>
      <w:r w:rsidRPr="002D4D07">
        <w:rPr>
          <w:rFonts w:eastAsiaTheme="minorHAnsi"/>
          <w:sz w:val="27"/>
          <w:szCs w:val="27"/>
          <w:lang w:eastAsia="en-US"/>
        </w:rPr>
        <w:t xml:space="preserve">В случае невозможности применения для определения начальной (максимальной) цены договора (цены лота), цены договора, заключаемого с единственным поставщиком (подрядчиком, исполнителем), методов, указанных в настоящем пункте, Заказчик вправе применить иные методы. </w:t>
      </w:r>
    </w:p>
    <w:p w:rsidR="00267431" w:rsidRPr="002D4D07" w:rsidRDefault="00267431" w:rsidP="00267431">
      <w:pPr>
        <w:ind w:firstLine="708"/>
        <w:jc w:val="both"/>
        <w:rPr>
          <w:rFonts w:eastAsiaTheme="minorHAnsi"/>
          <w:sz w:val="27"/>
          <w:szCs w:val="27"/>
          <w:lang w:eastAsia="en-US"/>
        </w:rPr>
      </w:pPr>
      <w:proofErr w:type="gramStart"/>
      <w:r w:rsidRPr="002D4D07">
        <w:rPr>
          <w:rFonts w:eastAsiaTheme="minorHAnsi"/>
          <w:sz w:val="27"/>
          <w:szCs w:val="27"/>
          <w:lang w:eastAsia="en-US"/>
        </w:rPr>
        <w:t>К общедоступной информации о ценах товаров, работ, услуг, используемой Заказчиком для целей определения начальной (максимальной) цены договора (цены лота), цены договора, заключаемого с единственным поставщиком (подрядчиком, исполнителем), относится информация о ценах товаров, работ, услуг, содержащаяся в исполненных договорах (контрактах), включенных в реестр договоров (контрактов), по которым не взыскивались неустойки (штрафы, пени) в связи с неисполнением или ненадлежащим исполнением обязательств, предусмотренных</w:t>
      </w:r>
      <w:proofErr w:type="gramEnd"/>
      <w:r w:rsidRPr="002D4D07">
        <w:rPr>
          <w:rFonts w:eastAsiaTheme="minorHAnsi"/>
          <w:sz w:val="27"/>
          <w:szCs w:val="27"/>
          <w:lang w:eastAsia="en-US"/>
        </w:rPr>
        <w:t xml:space="preserve"> этими договорами (контрактами); информация о ценах товаров, работ, услуг, содержащаяся в рекламе, каталогах, описаниях товаров и других предложениях, обращенных к неопределенному кругу лиц и признаваемых в соответствии с гражданским законодательством публичными офертами; данные государственной статистической отчетности о ценах товаров, работ, услуг; информация информационно-ценовых агентств, общедоступные результаты изучения рынка. </w:t>
      </w:r>
    </w:p>
    <w:p w:rsidR="00521021" w:rsidRPr="002D4D07" w:rsidRDefault="00521021" w:rsidP="00521021">
      <w:pPr>
        <w:pStyle w:val="ConsPlusNormal"/>
        <w:ind w:firstLine="709"/>
        <w:jc w:val="both"/>
        <w:rPr>
          <w:rFonts w:ascii="Times New Roman" w:hAnsi="Times New Roman" w:cs="Times New Roman"/>
          <w:sz w:val="27"/>
          <w:szCs w:val="27"/>
        </w:rPr>
      </w:pPr>
      <w:r w:rsidRPr="002D4D07">
        <w:rPr>
          <w:rFonts w:ascii="Times New Roman" w:hAnsi="Times New Roman" w:cs="Times New Roman"/>
          <w:sz w:val="27"/>
          <w:szCs w:val="27"/>
        </w:rPr>
        <w:t xml:space="preserve">При определении начальной (максимальной) цены договора Заказчик может руководствоваться Методическими </w:t>
      </w:r>
      <w:hyperlink r:id="rId11" w:history="1">
        <w:r w:rsidRPr="002D4D07">
          <w:rPr>
            <w:rFonts w:ascii="Times New Roman" w:hAnsi="Times New Roman" w:cs="Times New Roman"/>
            <w:sz w:val="27"/>
            <w:szCs w:val="27"/>
          </w:rPr>
          <w:t>рекомендациями</w:t>
        </w:r>
      </w:hyperlink>
      <w:r w:rsidRPr="002D4D07">
        <w:rPr>
          <w:rFonts w:ascii="Times New Roman" w:hAnsi="Times New Roman" w:cs="Times New Roman"/>
          <w:sz w:val="27"/>
          <w:szCs w:val="27"/>
        </w:rPr>
        <w:t>, утвержденными Приказом Минэкономразвития России от 02.10.2013 N 567. Заказчик отдельным приказом может установить иной порядок ее определения.</w:t>
      </w:r>
    </w:p>
    <w:p w:rsidR="00267431" w:rsidRPr="002D4D07" w:rsidRDefault="00521021" w:rsidP="00521021">
      <w:pPr>
        <w:pStyle w:val="ConsPlusNormal"/>
        <w:ind w:firstLine="709"/>
        <w:jc w:val="both"/>
        <w:rPr>
          <w:rFonts w:ascii="Times New Roman" w:eastAsiaTheme="minorHAnsi" w:hAnsi="Times New Roman" w:cs="Times New Roman"/>
          <w:sz w:val="27"/>
          <w:szCs w:val="27"/>
          <w:lang w:eastAsia="en-US"/>
        </w:rPr>
      </w:pPr>
      <w:r w:rsidRPr="002D4D07">
        <w:rPr>
          <w:rFonts w:ascii="Times New Roman" w:hAnsi="Times New Roman" w:cs="Times New Roman"/>
          <w:sz w:val="27"/>
          <w:szCs w:val="27"/>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roofErr w:type="gramStart"/>
      <w:r w:rsidRPr="002D4D07">
        <w:rPr>
          <w:rFonts w:ascii="Times New Roman" w:hAnsi="Times New Roman" w:cs="Times New Roman"/>
          <w:sz w:val="27"/>
          <w:szCs w:val="27"/>
        </w:rPr>
        <w:t>.</w:t>
      </w:r>
      <w:r w:rsidR="00267431" w:rsidRPr="002D4D07">
        <w:rPr>
          <w:rFonts w:ascii="Times New Roman" w:eastAsiaTheme="minorHAnsi" w:hAnsi="Times New Roman" w:cs="Times New Roman"/>
          <w:sz w:val="27"/>
          <w:szCs w:val="27"/>
          <w:lang w:eastAsia="en-US"/>
        </w:rPr>
        <w:t>».</w:t>
      </w:r>
      <w:proofErr w:type="gramEnd"/>
    </w:p>
    <w:p w:rsidR="00D93B19" w:rsidRPr="002D4D07" w:rsidRDefault="00D93B19" w:rsidP="00CA2C7B">
      <w:pPr>
        <w:pStyle w:val="a3"/>
        <w:numPr>
          <w:ilvl w:val="0"/>
          <w:numId w:val="2"/>
        </w:numPr>
        <w:tabs>
          <w:tab w:val="left" w:pos="1134"/>
        </w:tabs>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Пункт 1.11.14 дополнить абзацем вторым следующего содержания:</w:t>
      </w:r>
    </w:p>
    <w:p w:rsidR="00D93B19" w:rsidRPr="002D4D07" w:rsidRDefault="00D93B19" w:rsidP="00D93B19">
      <w:pPr>
        <w:autoSpaceDE w:val="0"/>
        <w:autoSpaceDN w:val="0"/>
        <w:adjustRightInd w:val="0"/>
        <w:ind w:firstLine="851"/>
        <w:jc w:val="both"/>
        <w:rPr>
          <w:rFonts w:eastAsiaTheme="minorHAnsi"/>
          <w:sz w:val="27"/>
          <w:szCs w:val="27"/>
          <w:lang w:eastAsia="en-US"/>
        </w:rPr>
      </w:pPr>
      <w:r w:rsidRPr="002D4D07">
        <w:rPr>
          <w:rFonts w:eastAsiaTheme="minorHAnsi"/>
          <w:sz w:val="27"/>
          <w:szCs w:val="27"/>
          <w:lang w:eastAsia="en-US"/>
        </w:rPr>
        <w:lastRenderedPageBreak/>
        <w:t xml:space="preserve">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roofErr w:type="gramStart"/>
      <w:r w:rsidRPr="002D4D07">
        <w:rPr>
          <w:rFonts w:eastAsiaTheme="minorHAnsi"/>
          <w:sz w:val="27"/>
          <w:szCs w:val="27"/>
          <w:lang w:eastAsia="en-US"/>
        </w:rPr>
        <w:t>.</w:t>
      </w:r>
      <w:r w:rsidR="00DC5CD5" w:rsidRPr="002D4D07">
        <w:rPr>
          <w:rFonts w:eastAsiaTheme="minorHAnsi"/>
          <w:sz w:val="27"/>
          <w:szCs w:val="27"/>
          <w:lang w:eastAsia="en-US"/>
        </w:rPr>
        <w:t>».</w:t>
      </w:r>
      <w:proofErr w:type="gramEnd"/>
    </w:p>
    <w:p w:rsidR="00DC5CD5" w:rsidRPr="002D4D07" w:rsidRDefault="00F54566" w:rsidP="00CA2C7B">
      <w:pPr>
        <w:pStyle w:val="a3"/>
        <w:numPr>
          <w:ilvl w:val="0"/>
          <w:numId w:val="2"/>
        </w:numPr>
        <w:tabs>
          <w:tab w:val="left" w:pos="1276"/>
        </w:tabs>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Раздел 4 изложить в следующей редакции:</w:t>
      </w:r>
    </w:p>
    <w:p w:rsidR="00F54566" w:rsidRPr="002D4D07" w:rsidRDefault="00F54566" w:rsidP="00F54566">
      <w:pPr>
        <w:widowControl w:val="0"/>
        <w:tabs>
          <w:tab w:val="left" w:pos="142"/>
          <w:tab w:val="left" w:pos="993"/>
        </w:tabs>
        <w:autoSpaceDE w:val="0"/>
        <w:autoSpaceDN w:val="0"/>
        <w:ind w:firstLine="540"/>
        <w:jc w:val="center"/>
        <w:outlineLvl w:val="1"/>
        <w:rPr>
          <w:rFonts w:eastAsia="Calibri"/>
          <w:b/>
          <w:sz w:val="27"/>
          <w:szCs w:val="27"/>
        </w:rPr>
      </w:pPr>
      <w:r w:rsidRPr="002D4D07">
        <w:rPr>
          <w:rFonts w:eastAsiaTheme="minorHAnsi"/>
          <w:sz w:val="27"/>
          <w:szCs w:val="27"/>
          <w:lang w:eastAsia="en-US"/>
        </w:rPr>
        <w:t>«</w:t>
      </w:r>
      <w:r w:rsidRPr="002D4D07">
        <w:rPr>
          <w:rFonts w:eastAsia="Calibri"/>
          <w:b/>
          <w:sz w:val="27"/>
          <w:szCs w:val="27"/>
        </w:rPr>
        <w:t>4. Порядок проведения запроса предложений в электронной форме</w:t>
      </w:r>
    </w:p>
    <w:p w:rsidR="00F54566" w:rsidRPr="002D4D07" w:rsidRDefault="00F54566" w:rsidP="00082B5B">
      <w:pPr>
        <w:widowControl w:val="0"/>
        <w:tabs>
          <w:tab w:val="left" w:pos="142"/>
          <w:tab w:val="left" w:pos="993"/>
        </w:tabs>
        <w:autoSpaceDE w:val="0"/>
        <w:autoSpaceDN w:val="0"/>
        <w:ind w:firstLine="851"/>
        <w:jc w:val="both"/>
        <w:rPr>
          <w:rFonts w:eastAsia="Calibri"/>
          <w:sz w:val="27"/>
          <w:szCs w:val="27"/>
          <w:lang w:eastAsia="en-US"/>
        </w:rPr>
      </w:pPr>
      <w:r w:rsidRPr="002D4D07">
        <w:rPr>
          <w:rFonts w:eastAsia="Calibri"/>
          <w:sz w:val="27"/>
          <w:szCs w:val="27"/>
          <w:lang w:eastAsia="en-US"/>
        </w:rPr>
        <w:t>4.1</w:t>
      </w:r>
      <w:r w:rsidR="00E60EF9" w:rsidRPr="002D4D07">
        <w:rPr>
          <w:rFonts w:eastAsia="Calibri"/>
          <w:sz w:val="27"/>
          <w:szCs w:val="27"/>
          <w:lang w:eastAsia="en-US"/>
        </w:rPr>
        <w:t>.</w:t>
      </w:r>
      <w:r w:rsidRPr="002D4D07">
        <w:rPr>
          <w:rFonts w:eastAsia="Calibri"/>
          <w:sz w:val="27"/>
          <w:szCs w:val="27"/>
          <w:lang w:eastAsia="en-US"/>
        </w:rPr>
        <w:t xml:space="preserve"> Запрос предложений в электронной форме - это форма торгов, при которой</w:t>
      </w:r>
      <w:r w:rsidRPr="002D4D07">
        <w:rPr>
          <w:rFonts w:eastAsia="Calibri"/>
          <w:sz w:val="27"/>
          <w:szCs w:val="27"/>
        </w:rPr>
        <w:t xml:space="preserve"> </w:t>
      </w:r>
      <w:r w:rsidRPr="002D4D07">
        <w:rPr>
          <w:rFonts w:eastAsia="Calibri"/>
          <w:sz w:val="27"/>
          <w:szCs w:val="27"/>
          <w:lang w:eastAsia="en-US"/>
        </w:rPr>
        <w:t xml:space="preserve">победителем запроса предложений в электронной форме признается участник закупки, </w:t>
      </w:r>
      <w:bookmarkStart w:id="1" w:name="_Hlk507959103"/>
      <w:r w:rsidRPr="002D4D07">
        <w:rPr>
          <w:rFonts w:eastAsia="Calibri"/>
          <w:sz w:val="27"/>
          <w:szCs w:val="27"/>
          <w:lang w:eastAsia="en-US"/>
        </w:rPr>
        <w:t xml:space="preserve">заявка на участие в запросе </w:t>
      </w:r>
      <w:proofErr w:type="gramStart"/>
      <w:r w:rsidRPr="002D4D07">
        <w:rPr>
          <w:rFonts w:eastAsia="Calibri"/>
          <w:sz w:val="27"/>
          <w:szCs w:val="27"/>
          <w:lang w:eastAsia="en-US"/>
        </w:rPr>
        <w:t>предложений</w:t>
      </w:r>
      <w:proofErr w:type="gramEnd"/>
      <w:r w:rsidRPr="002D4D07">
        <w:rPr>
          <w:rFonts w:eastAsia="Calibri"/>
          <w:sz w:val="27"/>
          <w:szCs w:val="27"/>
          <w:lang w:eastAsia="en-US"/>
        </w:rPr>
        <w:t xml:space="preserve">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bookmarkEnd w:id="1"/>
    </w:p>
    <w:p w:rsidR="00F54566" w:rsidRPr="002D4D07" w:rsidRDefault="00F54566" w:rsidP="00125D87">
      <w:pPr>
        <w:tabs>
          <w:tab w:val="left" w:pos="0"/>
        </w:tabs>
        <w:ind w:firstLine="851"/>
        <w:jc w:val="both"/>
        <w:rPr>
          <w:rFonts w:eastAsia="Calibri"/>
          <w:sz w:val="27"/>
          <w:szCs w:val="27"/>
          <w:lang w:eastAsia="en-US"/>
        </w:rPr>
      </w:pPr>
      <w:r w:rsidRPr="002D4D07">
        <w:rPr>
          <w:rFonts w:eastAsia="Calibri"/>
          <w:sz w:val="27"/>
          <w:szCs w:val="27"/>
          <w:lang w:eastAsia="en-US"/>
        </w:rPr>
        <w:t>4.2</w:t>
      </w:r>
      <w:r w:rsidR="00E60EF9" w:rsidRPr="002D4D07">
        <w:rPr>
          <w:rFonts w:eastAsia="Calibri"/>
          <w:sz w:val="27"/>
          <w:szCs w:val="27"/>
          <w:lang w:eastAsia="en-US"/>
        </w:rPr>
        <w:t>.</w:t>
      </w:r>
      <w:r w:rsidRPr="002D4D07">
        <w:rPr>
          <w:rFonts w:eastAsia="Calibri"/>
          <w:sz w:val="27"/>
          <w:szCs w:val="27"/>
          <w:lang w:eastAsia="en-US"/>
        </w:rPr>
        <w:t xml:space="preserve"> </w:t>
      </w:r>
      <w:proofErr w:type="gramStart"/>
      <w:r w:rsidRPr="002D4D07">
        <w:rPr>
          <w:rFonts w:eastAsia="Calibri"/>
          <w:sz w:val="27"/>
          <w:szCs w:val="27"/>
          <w:lang w:eastAsia="en-US"/>
        </w:rPr>
        <w:t>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не менее чем за семь рабочих дней до установленной в документации о закупке даты окончания срока подачи заявок на участие в запросе предложений в электронной форме.</w:t>
      </w:r>
      <w:proofErr w:type="gramEnd"/>
    </w:p>
    <w:p w:rsidR="00F54566" w:rsidRPr="002D4D07" w:rsidRDefault="00F54566" w:rsidP="00505D81">
      <w:pPr>
        <w:tabs>
          <w:tab w:val="left" w:pos="142"/>
          <w:tab w:val="left" w:pos="993"/>
        </w:tabs>
        <w:autoSpaceDE w:val="0"/>
        <w:autoSpaceDN w:val="0"/>
        <w:adjustRightInd w:val="0"/>
        <w:ind w:firstLine="851"/>
        <w:jc w:val="both"/>
        <w:rPr>
          <w:rFonts w:eastAsia="Calibri"/>
          <w:sz w:val="27"/>
          <w:szCs w:val="27"/>
          <w:lang w:eastAsia="en-US"/>
        </w:rPr>
      </w:pPr>
      <w:r w:rsidRPr="002D4D07">
        <w:rPr>
          <w:rFonts w:eastAsia="Calibri"/>
          <w:sz w:val="27"/>
          <w:szCs w:val="27"/>
        </w:rPr>
        <w:t>4.3</w:t>
      </w:r>
      <w:r w:rsidR="00E60EF9" w:rsidRPr="002D4D07">
        <w:rPr>
          <w:rFonts w:eastAsia="Calibri"/>
          <w:sz w:val="27"/>
          <w:szCs w:val="27"/>
        </w:rPr>
        <w:t>.</w:t>
      </w:r>
      <w:r w:rsidRPr="002D4D07">
        <w:rPr>
          <w:rFonts w:eastAsia="Calibri"/>
          <w:sz w:val="27"/>
          <w:szCs w:val="27"/>
        </w:rPr>
        <w:t xml:space="preserve"> В случае проведения запроса предложений в электронной форме, </w:t>
      </w:r>
      <w:r w:rsidRPr="002D4D07">
        <w:rPr>
          <w:rFonts w:eastAsia="Calibri"/>
          <w:sz w:val="27"/>
          <w:szCs w:val="27"/>
          <w:lang w:eastAsia="en-US"/>
        </w:rPr>
        <w:t xml:space="preserve">участниками которого являются любые лица, </w:t>
      </w:r>
      <w:r w:rsidRPr="002D4D07">
        <w:rPr>
          <w:rFonts w:eastAsia="Calibri"/>
          <w:sz w:val="27"/>
          <w:szCs w:val="27"/>
        </w:rPr>
        <w:t>указанная процедура закупки может быть проведена в следующем порядке:</w:t>
      </w:r>
    </w:p>
    <w:p w:rsidR="00F54566" w:rsidRPr="002D4D07" w:rsidRDefault="00F54566" w:rsidP="00505D81">
      <w:pPr>
        <w:tabs>
          <w:tab w:val="left" w:pos="142"/>
          <w:tab w:val="left" w:pos="993"/>
        </w:tabs>
        <w:autoSpaceDE w:val="0"/>
        <w:autoSpaceDN w:val="0"/>
        <w:adjustRightInd w:val="0"/>
        <w:ind w:firstLine="851"/>
        <w:jc w:val="both"/>
        <w:rPr>
          <w:rFonts w:eastAsia="Calibri"/>
          <w:sz w:val="27"/>
          <w:szCs w:val="27"/>
          <w:lang w:eastAsia="en-US"/>
        </w:rPr>
      </w:pPr>
      <w:r w:rsidRPr="002D4D07">
        <w:rPr>
          <w:rFonts w:eastAsia="Calibri"/>
          <w:sz w:val="27"/>
          <w:szCs w:val="27"/>
          <w:lang w:eastAsia="en-US"/>
        </w:rPr>
        <w:t>4.4</w:t>
      </w:r>
      <w:r w:rsidR="00E60EF9" w:rsidRPr="002D4D07">
        <w:rPr>
          <w:rFonts w:eastAsia="Calibri"/>
          <w:sz w:val="27"/>
          <w:szCs w:val="27"/>
          <w:lang w:eastAsia="en-US"/>
        </w:rPr>
        <w:t>.</w:t>
      </w:r>
      <w:r w:rsidRPr="002D4D07">
        <w:rPr>
          <w:rFonts w:eastAsia="Calibri"/>
          <w:sz w:val="27"/>
          <w:szCs w:val="27"/>
          <w:lang w:eastAsia="en-US"/>
        </w:rPr>
        <w:t xml:space="preserve"> </w:t>
      </w:r>
      <w:r w:rsidRPr="002D4D07">
        <w:rPr>
          <w:rFonts w:eastAsia="Calibri"/>
          <w:sz w:val="27"/>
          <w:szCs w:val="27"/>
        </w:rPr>
        <w:t>П</w:t>
      </w:r>
      <w:r w:rsidRPr="002D4D07">
        <w:rPr>
          <w:rFonts w:eastAsia="Calibri"/>
          <w:sz w:val="27"/>
          <w:szCs w:val="27"/>
          <w:lang w:eastAsia="en-US"/>
        </w:rPr>
        <w:t xml:space="preserve">осле окончания срока подачи заявок запрос предложений в электронной форме проводится в один этап, при котором осуществляется рассмотрение заявок на участие в запросе предложений в электронной форме, сопоставление ценовых предложений участников закупки,  оценка и сопоставление заявок по </w:t>
      </w:r>
      <w:proofErr w:type="spellStart"/>
      <w:r w:rsidRPr="002D4D07">
        <w:rPr>
          <w:rFonts w:eastAsia="Calibri"/>
          <w:sz w:val="27"/>
          <w:szCs w:val="27"/>
          <w:lang w:eastAsia="en-US"/>
        </w:rPr>
        <w:t>нестоимостным</w:t>
      </w:r>
      <w:proofErr w:type="spellEnd"/>
      <w:r w:rsidRPr="002D4D07">
        <w:rPr>
          <w:rFonts w:eastAsia="Calibri"/>
          <w:sz w:val="27"/>
          <w:szCs w:val="27"/>
          <w:lang w:eastAsia="en-US"/>
        </w:rPr>
        <w:t xml:space="preserve"> критериям оценки и подведение итогов запроса предложений в электронной форме.</w:t>
      </w:r>
    </w:p>
    <w:p w:rsidR="00F54566" w:rsidRPr="002D4D07" w:rsidRDefault="00F54566" w:rsidP="00505D81">
      <w:pPr>
        <w:tabs>
          <w:tab w:val="left" w:pos="0"/>
        </w:tabs>
        <w:autoSpaceDE w:val="0"/>
        <w:autoSpaceDN w:val="0"/>
        <w:adjustRightInd w:val="0"/>
        <w:ind w:firstLine="851"/>
        <w:jc w:val="both"/>
        <w:rPr>
          <w:rFonts w:eastAsia="Calibri"/>
          <w:sz w:val="27"/>
          <w:szCs w:val="27"/>
          <w:lang w:eastAsia="en-US"/>
        </w:rPr>
      </w:pPr>
      <w:r w:rsidRPr="002D4D07">
        <w:rPr>
          <w:rFonts w:eastAsia="Calibri"/>
          <w:sz w:val="27"/>
          <w:szCs w:val="27"/>
        </w:rPr>
        <w:t>4.5</w:t>
      </w:r>
      <w:r w:rsidR="00E60EF9" w:rsidRPr="002D4D07">
        <w:rPr>
          <w:rFonts w:eastAsia="Calibri"/>
          <w:sz w:val="27"/>
          <w:szCs w:val="27"/>
        </w:rPr>
        <w:t>.</w:t>
      </w:r>
      <w:r w:rsidRPr="002D4D07">
        <w:rPr>
          <w:rFonts w:eastAsia="Calibri"/>
          <w:sz w:val="27"/>
          <w:szCs w:val="27"/>
        </w:rPr>
        <w:t xml:space="preserve"> </w:t>
      </w:r>
      <w:r w:rsidRPr="002D4D07">
        <w:rPr>
          <w:rFonts w:eastAsia="Calibri"/>
          <w:sz w:val="27"/>
          <w:szCs w:val="27"/>
          <w:lang w:eastAsia="en-US"/>
        </w:rPr>
        <w:t>Оператор электронной площадки в течение часа после</w:t>
      </w:r>
      <w:r w:rsidRPr="002D4D07">
        <w:rPr>
          <w:rFonts w:eastAsia="Calibri"/>
          <w:sz w:val="27"/>
          <w:szCs w:val="27"/>
        </w:rPr>
        <w:t xml:space="preserve"> окончания срока подачи заявок на участие в запросе предложений направляет Заказчику</w:t>
      </w:r>
      <w:r w:rsidRPr="002D4D07">
        <w:rPr>
          <w:rFonts w:eastAsia="Calibri"/>
          <w:sz w:val="27"/>
          <w:szCs w:val="27"/>
          <w:lang w:eastAsia="en-US"/>
        </w:rPr>
        <w:t xml:space="preserve"> ценовые предложения</w:t>
      </w:r>
      <w:r w:rsidRPr="002D4D07">
        <w:rPr>
          <w:rFonts w:eastAsia="Calibri"/>
          <w:sz w:val="27"/>
          <w:szCs w:val="27"/>
        </w:rPr>
        <w:t xml:space="preserve">  и все заявки на участие в запросе предложений</w:t>
      </w:r>
      <w:r w:rsidRPr="002D4D07">
        <w:rPr>
          <w:rFonts w:eastAsia="Calibri"/>
          <w:sz w:val="27"/>
          <w:szCs w:val="27"/>
          <w:lang w:eastAsia="en-US"/>
        </w:rPr>
        <w:t>.</w:t>
      </w:r>
    </w:p>
    <w:p w:rsidR="00F54566" w:rsidRPr="002D4D07" w:rsidRDefault="00F54566" w:rsidP="00505D81">
      <w:pPr>
        <w:tabs>
          <w:tab w:val="left" w:pos="142"/>
          <w:tab w:val="left" w:pos="993"/>
        </w:tabs>
        <w:autoSpaceDE w:val="0"/>
        <w:autoSpaceDN w:val="0"/>
        <w:adjustRightInd w:val="0"/>
        <w:ind w:firstLine="851"/>
        <w:contextualSpacing/>
        <w:jc w:val="both"/>
        <w:rPr>
          <w:rFonts w:eastAsia="Calibri"/>
          <w:sz w:val="27"/>
          <w:szCs w:val="27"/>
          <w:lang w:eastAsia="en-US"/>
        </w:rPr>
      </w:pPr>
      <w:r w:rsidRPr="002D4D07">
        <w:rPr>
          <w:rFonts w:eastAsia="Calibri"/>
          <w:sz w:val="27"/>
          <w:szCs w:val="27"/>
        </w:rPr>
        <w:t>4.6</w:t>
      </w:r>
      <w:r w:rsidR="00125D87" w:rsidRPr="002D4D07">
        <w:rPr>
          <w:rFonts w:eastAsia="Calibri"/>
          <w:sz w:val="27"/>
          <w:szCs w:val="27"/>
        </w:rPr>
        <w:t>.</w:t>
      </w:r>
      <w:r w:rsidRPr="002D4D07">
        <w:rPr>
          <w:rFonts w:eastAsia="Calibri"/>
          <w:sz w:val="27"/>
          <w:szCs w:val="27"/>
        </w:rPr>
        <w:t xml:space="preserve"> Комиссия Заказчика рассматривает поступившие заявки на предмет соответствия требованиям документации о закупке, осуществляет оценку и сопоставление заявок, соответствующих требованиям документации о закупке, по </w:t>
      </w:r>
      <w:proofErr w:type="spellStart"/>
      <w:r w:rsidRPr="002D4D07">
        <w:rPr>
          <w:rFonts w:eastAsia="Calibri"/>
          <w:sz w:val="27"/>
          <w:szCs w:val="27"/>
        </w:rPr>
        <w:t>нестоимостным</w:t>
      </w:r>
      <w:proofErr w:type="spellEnd"/>
      <w:r w:rsidRPr="002D4D07">
        <w:rPr>
          <w:rFonts w:eastAsia="Calibri"/>
          <w:sz w:val="27"/>
          <w:szCs w:val="27"/>
        </w:rPr>
        <w:t xml:space="preserve"> критериям оценки</w:t>
      </w:r>
      <w:r w:rsidRPr="002D4D07">
        <w:rPr>
          <w:rFonts w:eastAsia="Calibri"/>
          <w:sz w:val="27"/>
          <w:szCs w:val="27"/>
          <w:lang w:eastAsia="en-US"/>
        </w:rPr>
        <w:t xml:space="preserve"> и сопоставляет ценовые предложения участников закупки</w:t>
      </w:r>
      <w:r w:rsidRPr="002D4D07">
        <w:rPr>
          <w:rFonts w:eastAsia="Calibri"/>
          <w:sz w:val="27"/>
          <w:szCs w:val="27"/>
        </w:rPr>
        <w:t xml:space="preserve">. При этом оценка и сопоставление заявок по </w:t>
      </w:r>
      <w:proofErr w:type="spellStart"/>
      <w:r w:rsidRPr="002D4D07">
        <w:rPr>
          <w:rFonts w:eastAsia="Calibri"/>
          <w:sz w:val="27"/>
          <w:szCs w:val="27"/>
        </w:rPr>
        <w:t>нестоимостным</w:t>
      </w:r>
      <w:proofErr w:type="spellEnd"/>
      <w:r w:rsidRPr="002D4D07">
        <w:rPr>
          <w:rFonts w:eastAsia="Calibri"/>
          <w:sz w:val="27"/>
          <w:szCs w:val="27"/>
        </w:rPr>
        <w:t xml:space="preserve"> критериям оценки не осуществляется в случаях, при которых закупка в соответствии с настоящим Положением признается несостоявшейся. После рассмотрения и сопоставления заявок комиссия </w:t>
      </w:r>
      <w:r w:rsidRPr="002D4D07">
        <w:rPr>
          <w:rFonts w:eastAsia="Calibri"/>
          <w:sz w:val="27"/>
          <w:szCs w:val="27"/>
          <w:lang w:eastAsia="en-US"/>
        </w:rPr>
        <w:t xml:space="preserve"> подводит итоги запроса предложений в электронной форме </w:t>
      </w:r>
      <w:r w:rsidRPr="002D4D07">
        <w:rPr>
          <w:rFonts w:eastAsia="Calibri"/>
          <w:sz w:val="27"/>
          <w:szCs w:val="27"/>
        </w:rPr>
        <w:t>и</w:t>
      </w:r>
      <w:r w:rsidRPr="002D4D07">
        <w:rPr>
          <w:rFonts w:eastAsia="Calibri"/>
          <w:sz w:val="27"/>
          <w:szCs w:val="27"/>
          <w:lang w:eastAsia="en-US"/>
        </w:rPr>
        <w:t xml:space="preserve">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w:t>
      </w:r>
      <w:proofErr w:type="gramStart"/>
      <w:r w:rsidRPr="002D4D07">
        <w:rPr>
          <w:rFonts w:eastAsia="Calibri"/>
          <w:sz w:val="27"/>
          <w:szCs w:val="27"/>
          <w:lang w:eastAsia="en-US"/>
        </w:rPr>
        <w:t>договора</w:t>
      </w:r>
      <w:proofErr w:type="gramEnd"/>
      <w:r w:rsidRPr="002D4D07">
        <w:rPr>
          <w:rFonts w:eastAsia="Calibri"/>
          <w:sz w:val="27"/>
          <w:szCs w:val="27"/>
          <w:lang w:eastAsia="en-US"/>
        </w:rPr>
        <w:t xml:space="preserve"> присваивается первый номер. В случае</w:t>
      </w:r>
      <w:proofErr w:type="gramStart"/>
      <w:r w:rsidRPr="002D4D07">
        <w:rPr>
          <w:rFonts w:eastAsia="Calibri"/>
          <w:sz w:val="27"/>
          <w:szCs w:val="27"/>
          <w:lang w:eastAsia="en-US"/>
        </w:rPr>
        <w:t>,</w:t>
      </w:r>
      <w:proofErr w:type="gramEnd"/>
      <w:r w:rsidRPr="002D4D07">
        <w:rPr>
          <w:rFonts w:eastAsia="Calibri"/>
          <w:sz w:val="27"/>
          <w:szCs w:val="27"/>
          <w:lang w:eastAsia="en-US"/>
        </w:rP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F54566" w:rsidRPr="002D4D07" w:rsidRDefault="00F54566" w:rsidP="00505D81">
      <w:pPr>
        <w:tabs>
          <w:tab w:val="left" w:pos="0"/>
        </w:tabs>
        <w:autoSpaceDE w:val="0"/>
        <w:autoSpaceDN w:val="0"/>
        <w:adjustRightInd w:val="0"/>
        <w:ind w:firstLine="851"/>
        <w:contextualSpacing/>
        <w:jc w:val="both"/>
        <w:rPr>
          <w:rFonts w:eastAsia="Calibri"/>
          <w:sz w:val="27"/>
          <w:szCs w:val="27"/>
          <w:lang w:eastAsia="en-US"/>
        </w:rPr>
      </w:pPr>
      <w:r w:rsidRPr="002D4D07">
        <w:rPr>
          <w:rFonts w:eastAsia="Calibri"/>
          <w:sz w:val="27"/>
          <w:szCs w:val="27"/>
          <w:lang w:eastAsia="en-US"/>
        </w:rPr>
        <w:t>4.7</w:t>
      </w:r>
      <w:r w:rsidR="00125D87" w:rsidRPr="002D4D07">
        <w:rPr>
          <w:rFonts w:eastAsia="Calibri"/>
          <w:sz w:val="27"/>
          <w:szCs w:val="27"/>
          <w:lang w:eastAsia="en-US"/>
        </w:rPr>
        <w:t>.</w:t>
      </w:r>
      <w:r w:rsidRPr="002D4D07">
        <w:rPr>
          <w:rFonts w:eastAsia="Calibri"/>
          <w:sz w:val="27"/>
          <w:szCs w:val="27"/>
          <w:lang w:eastAsia="en-US"/>
        </w:rPr>
        <w:t xml:space="preserve"> </w:t>
      </w:r>
      <w:r w:rsidRPr="002D4D07">
        <w:rPr>
          <w:rFonts w:eastAsia="Calibri"/>
          <w:sz w:val="27"/>
          <w:szCs w:val="27"/>
        </w:rPr>
        <w:t>По результатам подведения итогов запроса предложений в электронной форме комиссия составляет итоговый протокол</w:t>
      </w:r>
      <w:r w:rsidRPr="002D4D07">
        <w:rPr>
          <w:rFonts w:eastAsia="Calibri"/>
          <w:sz w:val="27"/>
          <w:szCs w:val="27"/>
          <w:lang w:eastAsia="en-US"/>
        </w:rPr>
        <w:t xml:space="preserve">, который </w:t>
      </w:r>
      <w:r w:rsidRPr="002D4D07">
        <w:rPr>
          <w:rFonts w:eastAsia="Calibri"/>
          <w:sz w:val="27"/>
          <w:szCs w:val="27"/>
        </w:rPr>
        <w:lastRenderedPageBreak/>
        <w:t xml:space="preserve">размещается Заказчиком в единой информационной системе не позднее чем через три дня со дня подписания такого протокола и </w:t>
      </w:r>
      <w:r w:rsidRPr="002D4D07">
        <w:rPr>
          <w:rFonts w:eastAsia="Calibri"/>
          <w:sz w:val="27"/>
          <w:szCs w:val="27"/>
          <w:lang w:eastAsia="en-US"/>
        </w:rPr>
        <w:t>должен содержать следующие сведения:</w:t>
      </w:r>
    </w:p>
    <w:p w:rsidR="00F54566" w:rsidRPr="002D4D07" w:rsidRDefault="00F54566" w:rsidP="00CA2C7B">
      <w:pPr>
        <w:numPr>
          <w:ilvl w:val="0"/>
          <w:numId w:val="4"/>
        </w:numPr>
        <w:tabs>
          <w:tab w:val="left" w:pos="0"/>
          <w:tab w:val="left" w:pos="1276"/>
        </w:tabs>
        <w:autoSpaceDE w:val="0"/>
        <w:autoSpaceDN w:val="0"/>
        <w:adjustRightInd w:val="0"/>
        <w:spacing w:after="160" w:line="259" w:lineRule="auto"/>
        <w:ind w:left="0" w:firstLine="851"/>
        <w:contextualSpacing/>
        <w:jc w:val="both"/>
        <w:rPr>
          <w:rFonts w:eastAsia="Calibri"/>
          <w:sz w:val="27"/>
          <w:szCs w:val="27"/>
          <w:lang w:eastAsia="en-US"/>
        </w:rPr>
      </w:pPr>
      <w:r w:rsidRPr="002D4D07">
        <w:rPr>
          <w:rFonts w:eastAsia="Calibri"/>
          <w:sz w:val="27"/>
          <w:szCs w:val="27"/>
          <w:lang w:eastAsia="en-US"/>
        </w:rPr>
        <w:t>дата подписания протокола;</w:t>
      </w:r>
    </w:p>
    <w:p w:rsidR="00F54566" w:rsidRPr="002D4D07" w:rsidRDefault="00F54566" w:rsidP="00CA2C7B">
      <w:pPr>
        <w:numPr>
          <w:ilvl w:val="0"/>
          <w:numId w:val="4"/>
        </w:numPr>
        <w:tabs>
          <w:tab w:val="left" w:pos="0"/>
          <w:tab w:val="left" w:pos="1276"/>
        </w:tabs>
        <w:autoSpaceDE w:val="0"/>
        <w:autoSpaceDN w:val="0"/>
        <w:adjustRightInd w:val="0"/>
        <w:spacing w:after="160" w:line="259" w:lineRule="auto"/>
        <w:ind w:left="0" w:firstLine="851"/>
        <w:contextualSpacing/>
        <w:jc w:val="both"/>
        <w:rPr>
          <w:rFonts w:eastAsia="Calibri"/>
          <w:sz w:val="27"/>
          <w:szCs w:val="27"/>
          <w:lang w:eastAsia="en-US"/>
        </w:rPr>
      </w:pPr>
      <w:r w:rsidRPr="002D4D07">
        <w:rPr>
          <w:rFonts w:eastAsia="Calibri"/>
          <w:sz w:val="27"/>
          <w:szCs w:val="27"/>
          <w:lang w:eastAsia="en-US"/>
        </w:rPr>
        <w:t>количество поданных на участие в закупке заявок, а также регистрационные номера заявок, дата и время регистрации каждой такой заявки;</w:t>
      </w:r>
    </w:p>
    <w:p w:rsidR="00F54566" w:rsidRPr="002D4D07" w:rsidRDefault="00F54566" w:rsidP="00CA2C7B">
      <w:pPr>
        <w:numPr>
          <w:ilvl w:val="0"/>
          <w:numId w:val="4"/>
        </w:numPr>
        <w:tabs>
          <w:tab w:val="left" w:pos="0"/>
          <w:tab w:val="left" w:pos="1276"/>
        </w:tabs>
        <w:autoSpaceDE w:val="0"/>
        <w:autoSpaceDN w:val="0"/>
        <w:adjustRightInd w:val="0"/>
        <w:spacing w:after="160" w:line="259" w:lineRule="auto"/>
        <w:ind w:left="0" w:firstLine="851"/>
        <w:contextualSpacing/>
        <w:jc w:val="both"/>
        <w:rPr>
          <w:rFonts w:eastAsia="Calibri"/>
          <w:sz w:val="27"/>
          <w:szCs w:val="27"/>
          <w:lang w:eastAsia="en-US"/>
        </w:rPr>
      </w:pPr>
      <w:r w:rsidRPr="002D4D07">
        <w:rPr>
          <w:rFonts w:eastAsia="Calibri"/>
          <w:sz w:val="27"/>
          <w:szCs w:val="27"/>
          <w:lang w:eastAsia="en-US"/>
        </w:rPr>
        <w:t>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F54566" w:rsidRPr="002D4D07" w:rsidRDefault="00F54566" w:rsidP="00CA2C7B">
      <w:pPr>
        <w:numPr>
          <w:ilvl w:val="0"/>
          <w:numId w:val="4"/>
        </w:numPr>
        <w:tabs>
          <w:tab w:val="left" w:pos="0"/>
          <w:tab w:val="left" w:pos="1276"/>
        </w:tabs>
        <w:autoSpaceDE w:val="0"/>
        <w:autoSpaceDN w:val="0"/>
        <w:adjustRightInd w:val="0"/>
        <w:spacing w:after="160" w:line="259" w:lineRule="auto"/>
        <w:ind w:left="0" w:firstLine="851"/>
        <w:contextualSpacing/>
        <w:jc w:val="both"/>
        <w:rPr>
          <w:rFonts w:eastAsia="Calibri"/>
          <w:sz w:val="27"/>
          <w:szCs w:val="27"/>
        </w:rPr>
      </w:pPr>
      <w:r w:rsidRPr="002D4D07">
        <w:rPr>
          <w:rFonts w:eastAsia="Calibri"/>
          <w:sz w:val="27"/>
          <w:szCs w:val="27"/>
        </w:rPr>
        <w:t xml:space="preserve">основания отклонения каждой заявки </w:t>
      </w:r>
      <w:proofErr w:type="gramStart"/>
      <w:r w:rsidRPr="002D4D07">
        <w:rPr>
          <w:rFonts w:eastAsia="Calibri"/>
          <w:sz w:val="27"/>
          <w:szCs w:val="27"/>
        </w:rPr>
        <w:t>на участие в запросе предложений в электронной форме со ссылкой на положения</w:t>
      </w:r>
      <w:proofErr w:type="gramEnd"/>
      <w:r w:rsidRPr="002D4D07">
        <w:rPr>
          <w:rFonts w:eastAsia="Calibri"/>
          <w:sz w:val="27"/>
          <w:szCs w:val="27"/>
        </w:rPr>
        <w:t xml:space="preserve"> документации о закупке, которым не соответствует такая заявка;</w:t>
      </w:r>
    </w:p>
    <w:p w:rsidR="00F54566" w:rsidRPr="002D4D07" w:rsidRDefault="00F54566" w:rsidP="00CA2C7B">
      <w:pPr>
        <w:numPr>
          <w:ilvl w:val="0"/>
          <w:numId w:val="4"/>
        </w:numPr>
        <w:tabs>
          <w:tab w:val="left" w:pos="0"/>
          <w:tab w:val="left" w:pos="1276"/>
        </w:tabs>
        <w:autoSpaceDE w:val="0"/>
        <w:autoSpaceDN w:val="0"/>
        <w:adjustRightInd w:val="0"/>
        <w:spacing w:after="160" w:line="259" w:lineRule="auto"/>
        <w:ind w:left="0" w:firstLine="851"/>
        <w:contextualSpacing/>
        <w:jc w:val="both"/>
        <w:rPr>
          <w:rFonts w:eastAsia="Calibri"/>
          <w:sz w:val="27"/>
          <w:szCs w:val="27"/>
        </w:rPr>
      </w:pPr>
      <w:r w:rsidRPr="002D4D07">
        <w:rPr>
          <w:rFonts w:eastAsia="Calibri"/>
          <w:sz w:val="27"/>
          <w:szCs w:val="27"/>
          <w:lang w:eastAsia="en-US"/>
        </w:rPr>
        <w:t xml:space="preserve">решения каждого члена комиссии </w:t>
      </w:r>
      <w:proofErr w:type="gramStart"/>
      <w:r w:rsidRPr="002D4D07">
        <w:rPr>
          <w:rFonts w:eastAsia="Calibri"/>
          <w:sz w:val="27"/>
          <w:szCs w:val="27"/>
        </w:rPr>
        <w:t>о соответствии заявки на участие в запросе предложений в электронной форме требованиям документации о закупке</w:t>
      </w:r>
      <w:proofErr w:type="gramEnd"/>
      <w:r w:rsidRPr="002D4D07">
        <w:rPr>
          <w:rFonts w:eastAsia="Calibri"/>
          <w:sz w:val="27"/>
          <w:szCs w:val="27"/>
        </w:rPr>
        <w:t xml:space="preserve"> или об отклонении такой заявки;</w:t>
      </w:r>
    </w:p>
    <w:p w:rsidR="00F54566" w:rsidRPr="002D4D07" w:rsidRDefault="00F54566" w:rsidP="00CA2C7B">
      <w:pPr>
        <w:numPr>
          <w:ilvl w:val="0"/>
          <w:numId w:val="4"/>
        </w:numPr>
        <w:tabs>
          <w:tab w:val="left" w:pos="0"/>
          <w:tab w:val="left" w:pos="1276"/>
        </w:tabs>
        <w:autoSpaceDE w:val="0"/>
        <w:autoSpaceDN w:val="0"/>
        <w:adjustRightInd w:val="0"/>
        <w:spacing w:after="160" w:line="259" w:lineRule="auto"/>
        <w:ind w:left="0" w:firstLine="851"/>
        <w:contextualSpacing/>
        <w:jc w:val="both"/>
        <w:rPr>
          <w:rFonts w:eastAsia="Calibri"/>
          <w:sz w:val="27"/>
          <w:szCs w:val="27"/>
          <w:lang w:eastAsia="en-US"/>
        </w:rPr>
      </w:pPr>
      <w:r w:rsidRPr="002D4D07">
        <w:rPr>
          <w:rFonts w:eastAsia="Calibri"/>
          <w:sz w:val="27"/>
          <w:szCs w:val="27"/>
          <w:lang w:eastAsia="en-US"/>
        </w:rPr>
        <w:t>результаты оценки и сопоставления заявок на участие в закупке, соответствующих требованиям документации о закупке, с указанием решения комиссии о присвоении каждой такой заявке значения по каждому из предусмотренных критериев оценки и сопоставления  таких заявок;</w:t>
      </w:r>
    </w:p>
    <w:p w:rsidR="00F54566" w:rsidRPr="002D4D07" w:rsidRDefault="00F54566" w:rsidP="00CA2C7B">
      <w:pPr>
        <w:numPr>
          <w:ilvl w:val="0"/>
          <w:numId w:val="4"/>
        </w:numPr>
        <w:tabs>
          <w:tab w:val="left" w:pos="0"/>
          <w:tab w:val="left" w:pos="1276"/>
        </w:tabs>
        <w:autoSpaceDE w:val="0"/>
        <w:autoSpaceDN w:val="0"/>
        <w:adjustRightInd w:val="0"/>
        <w:spacing w:after="160" w:line="259" w:lineRule="auto"/>
        <w:ind w:left="0" w:firstLine="851"/>
        <w:contextualSpacing/>
        <w:jc w:val="both"/>
        <w:rPr>
          <w:rFonts w:eastAsia="Calibri"/>
          <w:sz w:val="27"/>
          <w:szCs w:val="27"/>
          <w:lang w:eastAsia="en-US"/>
        </w:rPr>
      </w:pPr>
      <w:r w:rsidRPr="002D4D07">
        <w:rPr>
          <w:rFonts w:eastAsia="Calibri"/>
          <w:sz w:val="27"/>
          <w:szCs w:val="27"/>
          <w:lang w:eastAsia="en-US"/>
        </w:rPr>
        <w:t>сведения об объеме, цене закупаемых товаров, работ, услуг, сроке исполнения договора;</w:t>
      </w:r>
    </w:p>
    <w:p w:rsidR="00F54566" w:rsidRPr="002D4D07" w:rsidRDefault="00F54566" w:rsidP="00CA2C7B">
      <w:pPr>
        <w:numPr>
          <w:ilvl w:val="0"/>
          <w:numId w:val="4"/>
        </w:numPr>
        <w:tabs>
          <w:tab w:val="left" w:pos="0"/>
          <w:tab w:val="left" w:pos="1276"/>
        </w:tabs>
        <w:autoSpaceDE w:val="0"/>
        <w:autoSpaceDN w:val="0"/>
        <w:adjustRightInd w:val="0"/>
        <w:spacing w:after="160" w:line="259" w:lineRule="auto"/>
        <w:ind w:left="0" w:firstLine="851"/>
        <w:contextualSpacing/>
        <w:jc w:val="both"/>
        <w:rPr>
          <w:rFonts w:eastAsia="Calibri"/>
          <w:sz w:val="27"/>
          <w:szCs w:val="27"/>
          <w:lang w:eastAsia="en-US"/>
        </w:rPr>
      </w:pPr>
      <w:r w:rsidRPr="002D4D07">
        <w:rPr>
          <w:rFonts w:eastAsia="Calibri"/>
          <w:sz w:val="27"/>
          <w:szCs w:val="27"/>
          <w:lang w:eastAsia="en-US"/>
        </w:rPr>
        <w:t>причины, по которым закупка признана несостоявшейся, в случае признания ее таковой.</w:t>
      </w:r>
    </w:p>
    <w:p w:rsidR="00F54566" w:rsidRPr="002D4D07" w:rsidRDefault="00F54566" w:rsidP="00505D81">
      <w:pPr>
        <w:tabs>
          <w:tab w:val="left" w:pos="142"/>
          <w:tab w:val="left" w:pos="540"/>
          <w:tab w:val="left" w:pos="900"/>
          <w:tab w:val="left" w:pos="993"/>
          <w:tab w:val="left" w:pos="1701"/>
        </w:tabs>
        <w:suppressAutoHyphens/>
        <w:ind w:firstLine="851"/>
        <w:jc w:val="both"/>
        <w:rPr>
          <w:rFonts w:eastAsia="Calibri"/>
          <w:sz w:val="27"/>
          <w:szCs w:val="27"/>
          <w:lang w:eastAsia="en-US"/>
        </w:rPr>
      </w:pPr>
      <w:r w:rsidRPr="002D4D07">
        <w:rPr>
          <w:rFonts w:eastAsia="Calibri"/>
          <w:sz w:val="27"/>
          <w:szCs w:val="27"/>
          <w:lang w:eastAsia="en-US"/>
        </w:rPr>
        <w:t>4.8</w:t>
      </w:r>
      <w:r w:rsidR="00505D81" w:rsidRPr="002D4D07">
        <w:rPr>
          <w:rFonts w:eastAsia="Calibri"/>
          <w:sz w:val="27"/>
          <w:szCs w:val="27"/>
          <w:lang w:eastAsia="en-US"/>
        </w:rPr>
        <w:t>.</w:t>
      </w:r>
      <w:r w:rsidRPr="002D4D07">
        <w:rPr>
          <w:rFonts w:eastAsia="Calibri"/>
          <w:sz w:val="27"/>
          <w:szCs w:val="27"/>
          <w:lang w:eastAsia="en-US"/>
        </w:rPr>
        <w:t xml:space="preserve">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w:t>
      </w:r>
      <w:r w:rsidRPr="002D4D07">
        <w:rPr>
          <w:rFonts w:eastAsia="Calibri"/>
          <w:sz w:val="27"/>
          <w:szCs w:val="27"/>
        </w:rPr>
        <w:t xml:space="preserve">В течение часа после окончания срока подачи заявок на участие в запросе предложений в электронной форме, оператор электронной площадки направляет Заказчику заявку на участие в запросе предложений в электронной форме, а также ценовое предложение. </w:t>
      </w:r>
      <w:r w:rsidRPr="002D4D07">
        <w:rPr>
          <w:rFonts w:eastAsia="Calibri"/>
          <w:sz w:val="27"/>
          <w:szCs w:val="27"/>
          <w:lang w:eastAsia="en-US"/>
        </w:rPr>
        <w:t xml:space="preserve">Указанная заявка рассматривается в порядке, установленном </w:t>
      </w:r>
      <w:r w:rsidR="00E65A71" w:rsidRPr="002D4D07">
        <w:rPr>
          <w:rFonts w:eastAsia="Calibri"/>
          <w:sz w:val="27"/>
          <w:szCs w:val="27"/>
          <w:lang w:eastAsia="en-US"/>
        </w:rPr>
        <w:t xml:space="preserve">настоящим </w:t>
      </w:r>
      <w:r w:rsidRPr="002D4D07">
        <w:rPr>
          <w:rFonts w:eastAsia="Calibri"/>
          <w:sz w:val="27"/>
          <w:szCs w:val="27"/>
          <w:lang w:eastAsia="en-US"/>
        </w:rPr>
        <w:t xml:space="preserve">Положением о закупке. </w:t>
      </w:r>
    </w:p>
    <w:p w:rsidR="00F54566" w:rsidRPr="002D4D07" w:rsidRDefault="00F54566" w:rsidP="00505D81">
      <w:pPr>
        <w:tabs>
          <w:tab w:val="left" w:pos="142"/>
          <w:tab w:val="left" w:pos="540"/>
          <w:tab w:val="left" w:pos="900"/>
          <w:tab w:val="left" w:pos="993"/>
          <w:tab w:val="left" w:pos="1701"/>
        </w:tabs>
        <w:suppressAutoHyphens/>
        <w:ind w:firstLine="851"/>
        <w:jc w:val="both"/>
        <w:rPr>
          <w:rFonts w:eastAsia="Calibri"/>
          <w:sz w:val="27"/>
          <w:szCs w:val="27"/>
        </w:rPr>
      </w:pPr>
      <w:r w:rsidRPr="002D4D07">
        <w:rPr>
          <w:rFonts w:eastAsia="Calibri"/>
          <w:sz w:val="27"/>
          <w:szCs w:val="27"/>
        </w:rPr>
        <w:t xml:space="preserve">Результаты рассмотрения единственной заявки </w:t>
      </w:r>
      <w:proofErr w:type="gramStart"/>
      <w:r w:rsidRPr="002D4D07">
        <w:rPr>
          <w:rFonts w:eastAsia="Calibri"/>
          <w:sz w:val="27"/>
          <w:szCs w:val="27"/>
        </w:rPr>
        <w:t>на участие в запросе предложений в электронной форме на предмет ее соответствия требованиям документации о закупке</w:t>
      </w:r>
      <w:proofErr w:type="gramEnd"/>
      <w:r w:rsidRPr="002D4D07">
        <w:rPr>
          <w:rFonts w:eastAsia="Calibri"/>
          <w:sz w:val="27"/>
          <w:szCs w:val="27"/>
        </w:rPr>
        <w:t xml:space="preserve"> фиксируются в протоколе, предусмотренном пунктом 4.7 настоящего Положения о закупке</w:t>
      </w:r>
      <w:r w:rsidRPr="002D4D07">
        <w:rPr>
          <w:rFonts w:eastAsia="Calibri"/>
          <w:sz w:val="27"/>
          <w:szCs w:val="27"/>
          <w:lang w:eastAsia="en-US"/>
        </w:rPr>
        <w:t>, в котором может не содержаться информация, предусмотренная подпунктом 6 пункта 4.7.</w:t>
      </w:r>
    </w:p>
    <w:p w:rsidR="00F54566" w:rsidRPr="002D4D07" w:rsidRDefault="00F54566" w:rsidP="00505D81">
      <w:pPr>
        <w:tabs>
          <w:tab w:val="left" w:pos="142"/>
          <w:tab w:val="left" w:pos="540"/>
          <w:tab w:val="left" w:pos="900"/>
          <w:tab w:val="left" w:pos="993"/>
          <w:tab w:val="left" w:pos="1701"/>
        </w:tabs>
        <w:suppressAutoHyphens/>
        <w:ind w:firstLine="851"/>
        <w:jc w:val="both"/>
        <w:rPr>
          <w:rFonts w:eastAsia="Calibri"/>
          <w:sz w:val="27"/>
          <w:szCs w:val="27"/>
          <w:lang w:eastAsia="en-US"/>
        </w:rPr>
      </w:pPr>
      <w:proofErr w:type="gramStart"/>
      <w:r w:rsidRPr="002D4D07">
        <w:rPr>
          <w:rFonts w:eastAsia="Calibri"/>
          <w:sz w:val="27"/>
          <w:szCs w:val="27"/>
          <w:lang w:eastAsia="en-US"/>
        </w:rPr>
        <w:t xml:space="preserve">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w:t>
      </w:r>
      <w:r w:rsidRPr="002D4D07">
        <w:rPr>
          <w:rFonts w:eastAsia="Calibri"/>
          <w:sz w:val="27"/>
          <w:szCs w:val="27"/>
          <w:lang w:eastAsia="zh-CN"/>
        </w:rPr>
        <w:t xml:space="preserve">Заказчик направляет участнику закупки, подавшему единственную заявку на участие в запросе предложений в электронной форме, проект договора, который </w:t>
      </w:r>
      <w:r w:rsidRPr="002D4D07">
        <w:rPr>
          <w:rFonts w:eastAsia="Calibri"/>
          <w:sz w:val="27"/>
          <w:szCs w:val="27"/>
          <w:lang w:eastAsia="en-US"/>
        </w:rPr>
        <w:t>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w:t>
      </w:r>
      <w:proofErr w:type="gramEnd"/>
      <w:r w:rsidRPr="002D4D07">
        <w:rPr>
          <w:rFonts w:eastAsia="Calibri"/>
          <w:sz w:val="27"/>
          <w:szCs w:val="27"/>
          <w:lang w:eastAsia="en-US"/>
        </w:rPr>
        <w:t xml:space="preserve">, </w:t>
      </w:r>
      <w:proofErr w:type="gramStart"/>
      <w:r w:rsidRPr="002D4D07">
        <w:rPr>
          <w:rFonts w:eastAsia="Calibri"/>
          <w:sz w:val="27"/>
          <w:szCs w:val="27"/>
          <w:lang w:eastAsia="en-US"/>
        </w:rPr>
        <w:t>прилагаемый</w:t>
      </w:r>
      <w:proofErr w:type="gramEnd"/>
      <w:r w:rsidRPr="002D4D07">
        <w:rPr>
          <w:rFonts w:eastAsia="Calibri"/>
          <w:sz w:val="27"/>
          <w:szCs w:val="27"/>
          <w:lang w:eastAsia="en-US"/>
        </w:rPr>
        <w:t xml:space="preserve"> к документации о проведении запроса предложений в электронной форме</w:t>
      </w:r>
      <w:r w:rsidRPr="002D4D07">
        <w:rPr>
          <w:rFonts w:eastAsia="Calibri"/>
          <w:sz w:val="27"/>
          <w:szCs w:val="27"/>
          <w:lang w:eastAsia="zh-CN"/>
        </w:rPr>
        <w:t xml:space="preserve">. При этом </w:t>
      </w:r>
      <w:r w:rsidRPr="002D4D07">
        <w:rPr>
          <w:rFonts w:eastAsia="Calibri"/>
          <w:sz w:val="27"/>
          <w:szCs w:val="27"/>
          <w:lang w:eastAsia="zh-CN"/>
        </w:rPr>
        <w:lastRenderedPageBreak/>
        <w:t xml:space="preserve">участник закупки признается победителем запроса предложений в электронной </w:t>
      </w:r>
      <w:r w:rsidRPr="002D4D07">
        <w:rPr>
          <w:rFonts w:eastAsia="Calibri"/>
          <w:sz w:val="27"/>
          <w:szCs w:val="27"/>
          <w:lang w:eastAsia="en-US"/>
        </w:rPr>
        <w:t>форме и не вправе отказаться от заключения договора.</w:t>
      </w:r>
    </w:p>
    <w:p w:rsidR="00F54566" w:rsidRPr="002D4D07" w:rsidRDefault="00F54566" w:rsidP="00505D81">
      <w:pPr>
        <w:tabs>
          <w:tab w:val="left" w:pos="142"/>
          <w:tab w:val="left" w:pos="993"/>
        </w:tabs>
        <w:autoSpaceDE w:val="0"/>
        <w:autoSpaceDN w:val="0"/>
        <w:adjustRightInd w:val="0"/>
        <w:ind w:firstLine="851"/>
        <w:jc w:val="both"/>
        <w:rPr>
          <w:rFonts w:eastAsia="Calibri"/>
          <w:sz w:val="27"/>
          <w:szCs w:val="27"/>
        </w:rPr>
      </w:pPr>
      <w:r w:rsidRPr="002D4D07">
        <w:rPr>
          <w:rFonts w:eastAsia="Calibri"/>
          <w:sz w:val="27"/>
          <w:szCs w:val="27"/>
        </w:rPr>
        <w:t>4.9</w:t>
      </w:r>
      <w:r w:rsidR="00505D81" w:rsidRPr="002D4D07">
        <w:rPr>
          <w:rFonts w:eastAsia="Calibri"/>
          <w:sz w:val="27"/>
          <w:szCs w:val="27"/>
        </w:rPr>
        <w:t>.</w:t>
      </w:r>
      <w:r w:rsidRPr="002D4D07">
        <w:rPr>
          <w:rFonts w:eastAsia="Calibri"/>
          <w:sz w:val="27"/>
          <w:szCs w:val="27"/>
        </w:rPr>
        <w:t xml:space="preserve"> В случае если по результатам рассмотрения заявок на участие в запросе предложений в электронной форме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Заказчик направляет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F54566" w:rsidRPr="002D4D07" w:rsidRDefault="00F54566" w:rsidP="00505D81">
      <w:pPr>
        <w:tabs>
          <w:tab w:val="left" w:pos="142"/>
          <w:tab w:val="left" w:pos="993"/>
        </w:tabs>
        <w:ind w:firstLine="851"/>
        <w:jc w:val="both"/>
        <w:rPr>
          <w:rFonts w:eastAsia="Calibri"/>
          <w:sz w:val="27"/>
          <w:szCs w:val="27"/>
          <w:lang w:eastAsia="en-US"/>
        </w:rPr>
      </w:pPr>
      <w:r w:rsidRPr="002D4D07">
        <w:rPr>
          <w:rFonts w:eastAsia="Calibri"/>
          <w:sz w:val="27"/>
          <w:szCs w:val="27"/>
          <w:lang w:eastAsia="en-US"/>
        </w:rPr>
        <w:t>4.10</w:t>
      </w:r>
      <w:r w:rsidR="00505D81" w:rsidRPr="002D4D07">
        <w:rPr>
          <w:rFonts w:eastAsia="Calibri"/>
          <w:sz w:val="27"/>
          <w:szCs w:val="27"/>
          <w:lang w:eastAsia="en-US"/>
        </w:rPr>
        <w:t>.</w:t>
      </w:r>
      <w:r w:rsidRPr="002D4D07">
        <w:rPr>
          <w:rFonts w:eastAsia="Calibri"/>
          <w:sz w:val="27"/>
          <w:szCs w:val="27"/>
          <w:lang w:eastAsia="en-US"/>
        </w:rPr>
        <w:t xml:space="preserve"> </w:t>
      </w:r>
      <w:proofErr w:type="gramStart"/>
      <w:r w:rsidRPr="002D4D07">
        <w:rPr>
          <w:rFonts w:eastAsia="Calibri"/>
          <w:sz w:val="27"/>
          <w:szCs w:val="27"/>
        </w:rPr>
        <w:t xml:space="preserve">В случае если </w:t>
      </w:r>
      <w:r w:rsidRPr="002D4D07">
        <w:rPr>
          <w:rFonts w:eastAsia="Calibri"/>
          <w:sz w:val="27"/>
          <w:szCs w:val="27"/>
          <w:lang w:eastAsia="en-US"/>
        </w:rPr>
        <w:t xml:space="preserve">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запрос </w:t>
      </w:r>
      <w:r w:rsidRPr="002D4D07">
        <w:rPr>
          <w:rFonts w:eastAsia="Calibri"/>
          <w:sz w:val="27"/>
          <w:szCs w:val="27"/>
        </w:rPr>
        <w:t>предложений</w:t>
      </w:r>
      <w:r w:rsidRPr="002D4D07">
        <w:rPr>
          <w:rFonts w:eastAsia="Calibri"/>
          <w:sz w:val="27"/>
          <w:szCs w:val="27"/>
          <w:lang w:eastAsia="en-US"/>
        </w:rPr>
        <w:t xml:space="preserve"> в электронной форме признается несостоявшимся</w:t>
      </w:r>
      <w:proofErr w:type="gramEnd"/>
      <w:r w:rsidRPr="002D4D07">
        <w:rPr>
          <w:rFonts w:eastAsia="Calibri"/>
          <w:sz w:val="27"/>
          <w:szCs w:val="27"/>
          <w:lang w:eastAsia="en-US"/>
        </w:rPr>
        <w:t xml:space="preserve">. </w:t>
      </w:r>
      <w:r w:rsidRPr="002D4D07">
        <w:rPr>
          <w:rFonts w:eastAsia="Calibri"/>
          <w:sz w:val="27"/>
          <w:szCs w:val="27"/>
        </w:rPr>
        <w:t xml:space="preserve">Заказчик вправе провести новую закупку, в том числе заключить договор с </w:t>
      </w:r>
      <w:r w:rsidRPr="002D4D07">
        <w:rPr>
          <w:rFonts w:eastAsia="Calibri"/>
          <w:sz w:val="27"/>
          <w:szCs w:val="27"/>
          <w:lang w:eastAsia="en-US"/>
        </w:rPr>
        <w:t xml:space="preserve">единственным поставщиком (подрядчиком, исполнителем) в соответствии с </w:t>
      </w:r>
      <w:r w:rsidR="00E65A71" w:rsidRPr="002D4D07">
        <w:rPr>
          <w:rFonts w:eastAsia="Calibri"/>
          <w:sz w:val="27"/>
          <w:szCs w:val="27"/>
          <w:lang w:eastAsia="en-US"/>
        </w:rPr>
        <w:t xml:space="preserve">настоящим </w:t>
      </w:r>
      <w:r w:rsidRPr="002D4D07">
        <w:rPr>
          <w:rFonts w:eastAsia="Calibri"/>
          <w:sz w:val="27"/>
          <w:szCs w:val="27"/>
          <w:lang w:eastAsia="en-US"/>
        </w:rPr>
        <w:t>Положением о закупке.</w:t>
      </w:r>
    </w:p>
    <w:p w:rsidR="00F54566" w:rsidRPr="002D4D07" w:rsidRDefault="00F54566" w:rsidP="00505D81">
      <w:pPr>
        <w:tabs>
          <w:tab w:val="left" w:pos="142"/>
          <w:tab w:val="left" w:pos="993"/>
        </w:tabs>
        <w:autoSpaceDE w:val="0"/>
        <w:autoSpaceDN w:val="0"/>
        <w:adjustRightInd w:val="0"/>
        <w:ind w:firstLine="851"/>
        <w:jc w:val="both"/>
        <w:rPr>
          <w:rFonts w:eastAsia="Calibri"/>
          <w:sz w:val="27"/>
          <w:szCs w:val="27"/>
          <w:lang w:eastAsia="en-US"/>
        </w:rPr>
      </w:pPr>
      <w:r w:rsidRPr="002D4D07">
        <w:rPr>
          <w:rFonts w:eastAsia="Calibri"/>
          <w:sz w:val="27"/>
          <w:szCs w:val="27"/>
          <w:lang w:eastAsia="en-US"/>
        </w:rPr>
        <w:t xml:space="preserve">5. </w:t>
      </w:r>
      <w:r w:rsidRPr="002D4D07">
        <w:rPr>
          <w:rFonts w:eastAsia="Calibri"/>
          <w:sz w:val="27"/>
          <w:szCs w:val="27"/>
          <w:lang w:eastAsia="zh-CN"/>
        </w:rPr>
        <w:t xml:space="preserve">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w:t>
      </w:r>
      <w:r w:rsidRPr="002D4D07">
        <w:rPr>
          <w:rFonts w:eastAsia="Calibri"/>
          <w:sz w:val="27"/>
          <w:szCs w:val="27"/>
          <w:lang w:eastAsia="en-US"/>
        </w:rPr>
        <w:t>запросе предложений в электронной форме</w:t>
      </w:r>
      <w:r w:rsidRPr="002D4D07">
        <w:rPr>
          <w:rFonts w:eastAsia="Calibri"/>
          <w:sz w:val="27"/>
          <w:szCs w:val="27"/>
          <w:lang w:eastAsia="zh-CN"/>
        </w:rPr>
        <w:t xml:space="preserve">, </w:t>
      </w:r>
      <w:r w:rsidRPr="002D4D07">
        <w:rPr>
          <w:rFonts w:eastAsia="Calibri"/>
          <w:sz w:val="27"/>
          <w:szCs w:val="27"/>
          <w:lang w:eastAsia="en-US"/>
        </w:rPr>
        <w:t xml:space="preserve">содержащим лучшие условия поставки товаров, выполнения работ, оказания услуг. </w:t>
      </w:r>
      <w:r w:rsidRPr="002D4D07">
        <w:rPr>
          <w:rFonts w:eastAsia="Calibri"/>
          <w:sz w:val="27"/>
          <w:szCs w:val="27"/>
          <w:lang w:eastAsia="zh-CN"/>
        </w:rPr>
        <w:t xml:space="preserve">Число заявок на участие в </w:t>
      </w:r>
      <w:r w:rsidRPr="002D4D07">
        <w:rPr>
          <w:rFonts w:eastAsia="Calibri"/>
          <w:sz w:val="27"/>
          <w:szCs w:val="27"/>
          <w:lang w:eastAsia="en-US"/>
        </w:rPr>
        <w:t>запросе предложений в электронной форме</w:t>
      </w:r>
      <w:r w:rsidRPr="002D4D07">
        <w:rPr>
          <w:rFonts w:eastAsia="Calibri"/>
          <w:sz w:val="27"/>
          <w:szCs w:val="27"/>
          <w:lang w:eastAsia="zh-CN"/>
        </w:rPr>
        <w:t xml:space="preserve">, которым присвоен первый порядковый номер: </w:t>
      </w:r>
    </w:p>
    <w:p w:rsidR="00F54566" w:rsidRPr="002D4D07" w:rsidRDefault="00F54566" w:rsidP="00505D81">
      <w:pPr>
        <w:tabs>
          <w:tab w:val="left" w:pos="142"/>
          <w:tab w:val="left" w:pos="540"/>
          <w:tab w:val="left" w:pos="900"/>
          <w:tab w:val="left" w:pos="993"/>
          <w:tab w:val="left" w:pos="1701"/>
        </w:tabs>
        <w:suppressAutoHyphens/>
        <w:ind w:firstLine="851"/>
        <w:jc w:val="both"/>
        <w:rPr>
          <w:rFonts w:eastAsia="Calibri"/>
          <w:sz w:val="27"/>
          <w:szCs w:val="27"/>
          <w:lang w:eastAsia="zh-CN"/>
        </w:rPr>
      </w:pPr>
      <w:r w:rsidRPr="002D4D07">
        <w:rPr>
          <w:rFonts w:eastAsia="Calibri"/>
          <w:sz w:val="27"/>
          <w:szCs w:val="27"/>
          <w:lang w:eastAsia="zh-CN"/>
        </w:rPr>
        <w:t>- должно равняться установленному документацией о</w:t>
      </w:r>
      <w:r w:rsidRPr="002D4D07">
        <w:rPr>
          <w:rFonts w:eastAsia="Calibri"/>
          <w:sz w:val="27"/>
          <w:szCs w:val="27"/>
          <w:lang w:eastAsia="en-US"/>
        </w:rPr>
        <w:t xml:space="preserve"> закупке</w:t>
      </w:r>
      <w:r w:rsidRPr="002D4D07">
        <w:rPr>
          <w:rFonts w:eastAsia="Calibri"/>
          <w:sz w:val="27"/>
          <w:szCs w:val="27"/>
          <w:lang w:eastAsia="zh-CN"/>
        </w:rPr>
        <w:t xml:space="preserve"> количеству победителей, если число заявок на участие в </w:t>
      </w:r>
      <w:r w:rsidRPr="002D4D07">
        <w:rPr>
          <w:rFonts w:eastAsia="Calibri"/>
          <w:sz w:val="27"/>
          <w:szCs w:val="27"/>
          <w:lang w:eastAsia="en-US"/>
        </w:rPr>
        <w:t>запросе предложений в электронной форме</w:t>
      </w:r>
      <w:r w:rsidRPr="002D4D07">
        <w:rPr>
          <w:rFonts w:eastAsia="Calibri"/>
          <w:sz w:val="27"/>
          <w:szCs w:val="27"/>
          <w:lang w:eastAsia="zh-CN"/>
        </w:rPr>
        <w:t>, соответствующих требованиям документации</w:t>
      </w:r>
      <w:r w:rsidRPr="002D4D07">
        <w:rPr>
          <w:rFonts w:eastAsia="Calibri"/>
          <w:sz w:val="27"/>
          <w:szCs w:val="27"/>
          <w:lang w:eastAsia="en-US"/>
        </w:rPr>
        <w:t xml:space="preserve"> о закупке</w:t>
      </w:r>
      <w:r w:rsidRPr="002D4D07">
        <w:rPr>
          <w:rFonts w:eastAsia="Calibri"/>
          <w:sz w:val="27"/>
          <w:szCs w:val="27"/>
          <w:lang w:eastAsia="zh-CN"/>
        </w:rPr>
        <w:t>, равно установленному в документации</w:t>
      </w:r>
      <w:r w:rsidRPr="002D4D07">
        <w:rPr>
          <w:rFonts w:eastAsia="Calibri"/>
          <w:sz w:val="27"/>
          <w:szCs w:val="27"/>
          <w:lang w:eastAsia="en-US"/>
        </w:rPr>
        <w:t xml:space="preserve"> о закупке</w:t>
      </w:r>
      <w:r w:rsidRPr="002D4D07">
        <w:rPr>
          <w:rFonts w:eastAsia="Calibri"/>
          <w:sz w:val="27"/>
          <w:szCs w:val="27"/>
          <w:lang w:eastAsia="zh-CN"/>
        </w:rPr>
        <w:t xml:space="preserve"> количеству победителей или превышает его; </w:t>
      </w:r>
    </w:p>
    <w:p w:rsidR="00F54566" w:rsidRPr="002D4D07" w:rsidRDefault="00F54566" w:rsidP="00505D81">
      <w:pPr>
        <w:tabs>
          <w:tab w:val="left" w:pos="142"/>
          <w:tab w:val="left" w:pos="993"/>
        </w:tabs>
        <w:autoSpaceDE w:val="0"/>
        <w:autoSpaceDN w:val="0"/>
        <w:adjustRightInd w:val="0"/>
        <w:ind w:firstLine="851"/>
        <w:contextualSpacing/>
        <w:jc w:val="both"/>
        <w:rPr>
          <w:rFonts w:eastAsia="Calibri"/>
          <w:sz w:val="27"/>
          <w:szCs w:val="27"/>
          <w:lang w:eastAsia="zh-CN"/>
        </w:rPr>
      </w:pPr>
      <w:r w:rsidRPr="002D4D07">
        <w:rPr>
          <w:rFonts w:eastAsia="Calibri"/>
          <w:sz w:val="27"/>
          <w:szCs w:val="27"/>
          <w:lang w:eastAsia="zh-CN"/>
        </w:rPr>
        <w:t xml:space="preserve">- должно равняться количеству заявок на участие в </w:t>
      </w:r>
      <w:r w:rsidRPr="002D4D07">
        <w:rPr>
          <w:rFonts w:eastAsia="Calibri"/>
          <w:sz w:val="27"/>
          <w:szCs w:val="27"/>
          <w:lang w:eastAsia="en-US"/>
        </w:rPr>
        <w:t>запросе предложений в электронной форме</w:t>
      </w:r>
      <w:r w:rsidRPr="002D4D07">
        <w:rPr>
          <w:rFonts w:eastAsia="Calibri"/>
          <w:sz w:val="27"/>
          <w:szCs w:val="27"/>
          <w:lang w:eastAsia="zh-CN"/>
        </w:rPr>
        <w:t>, соответствующих требованиям документации</w:t>
      </w:r>
      <w:r w:rsidRPr="002D4D07">
        <w:rPr>
          <w:rFonts w:eastAsia="Calibri"/>
          <w:sz w:val="27"/>
          <w:szCs w:val="27"/>
          <w:lang w:eastAsia="en-US"/>
        </w:rPr>
        <w:t xml:space="preserve"> о закупке</w:t>
      </w:r>
      <w:r w:rsidRPr="002D4D07">
        <w:rPr>
          <w:rFonts w:eastAsia="Calibri"/>
          <w:sz w:val="27"/>
          <w:szCs w:val="27"/>
          <w:lang w:eastAsia="zh-CN"/>
        </w:rPr>
        <w:t xml:space="preserve">, если число таких заявок менее установленного документацией </w:t>
      </w:r>
      <w:r w:rsidRPr="002D4D07">
        <w:rPr>
          <w:rFonts w:eastAsia="Calibri"/>
          <w:sz w:val="27"/>
          <w:szCs w:val="27"/>
          <w:lang w:eastAsia="en-US"/>
        </w:rPr>
        <w:t>о закупке</w:t>
      </w:r>
      <w:r w:rsidRPr="002D4D07">
        <w:rPr>
          <w:rFonts w:eastAsia="Calibri"/>
          <w:sz w:val="27"/>
          <w:szCs w:val="27"/>
          <w:lang w:eastAsia="zh-CN"/>
        </w:rPr>
        <w:t xml:space="preserve"> количества победителей</w:t>
      </w:r>
      <w:proofErr w:type="gramStart"/>
      <w:r w:rsidRPr="002D4D07">
        <w:rPr>
          <w:rFonts w:eastAsia="Calibri"/>
          <w:sz w:val="27"/>
          <w:szCs w:val="27"/>
          <w:lang w:eastAsia="zh-CN"/>
        </w:rPr>
        <w:t>.».</w:t>
      </w:r>
      <w:proofErr w:type="gramEnd"/>
    </w:p>
    <w:p w:rsidR="00F54566" w:rsidRPr="002D4D07" w:rsidRDefault="00F54566" w:rsidP="00CA2C7B">
      <w:pPr>
        <w:autoSpaceDE w:val="0"/>
        <w:autoSpaceDN w:val="0"/>
        <w:adjustRightInd w:val="0"/>
        <w:ind w:firstLine="851"/>
        <w:jc w:val="both"/>
        <w:rPr>
          <w:rFonts w:eastAsiaTheme="minorHAnsi"/>
          <w:sz w:val="27"/>
          <w:szCs w:val="27"/>
          <w:lang w:eastAsia="en-US"/>
        </w:rPr>
      </w:pPr>
      <w:r w:rsidRPr="002D4D07">
        <w:rPr>
          <w:rFonts w:eastAsiaTheme="minorHAnsi"/>
          <w:sz w:val="27"/>
          <w:szCs w:val="27"/>
          <w:lang w:eastAsia="en-US"/>
        </w:rPr>
        <w:t>1</w:t>
      </w:r>
      <w:r w:rsidR="00A214B0" w:rsidRPr="002D4D07">
        <w:rPr>
          <w:rFonts w:eastAsiaTheme="minorHAnsi"/>
          <w:sz w:val="27"/>
          <w:szCs w:val="27"/>
          <w:lang w:eastAsia="en-US"/>
        </w:rPr>
        <w:t>2</w:t>
      </w:r>
      <w:r w:rsidRPr="002D4D07">
        <w:rPr>
          <w:rFonts w:eastAsiaTheme="minorHAnsi"/>
          <w:sz w:val="27"/>
          <w:szCs w:val="27"/>
          <w:lang w:eastAsia="en-US"/>
        </w:rPr>
        <w:t xml:space="preserve">. </w:t>
      </w:r>
      <w:r w:rsidR="00505D81" w:rsidRPr="002D4D07">
        <w:rPr>
          <w:rFonts w:eastAsiaTheme="minorHAnsi"/>
          <w:sz w:val="27"/>
          <w:szCs w:val="27"/>
          <w:lang w:eastAsia="en-US"/>
        </w:rPr>
        <w:t>Р</w:t>
      </w:r>
      <w:r w:rsidRPr="002D4D07">
        <w:rPr>
          <w:rFonts w:eastAsiaTheme="minorHAnsi"/>
          <w:sz w:val="27"/>
          <w:szCs w:val="27"/>
          <w:lang w:eastAsia="en-US"/>
        </w:rPr>
        <w:t>аздел 5 изложить в следующей редакции:</w:t>
      </w:r>
    </w:p>
    <w:p w:rsidR="00F54566" w:rsidRPr="002D4D07" w:rsidRDefault="00F54566" w:rsidP="00505D81">
      <w:pPr>
        <w:widowControl w:val="0"/>
        <w:tabs>
          <w:tab w:val="left" w:pos="142"/>
          <w:tab w:val="left" w:pos="993"/>
        </w:tabs>
        <w:autoSpaceDE w:val="0"/>
        <w:autoSpaceDN w:val="0"/>
        <w:ind w:firstLine="851"/>
        <w:jc w:val="center"/>
        <w:outlineLvl w:val="1"/>
        <w:rPr>
          <w:b/>
          <w:sz w:val="27"/>
          <w:szCs w:val="27"/>
        </w:rPr>
      </w:pPr>
      <w:bookmarkStart w:id="2" w:name="_Toc521444322"/>
      <w:bookmarkStart w:id="3" w:name="_Toc523896392"/>
      <w:bookmarkStart w:id="4" w:name="_Toc27759251"/>
      <w:bookmarkStart w:id="5" w:name="_Toc27759811"/>
      <w:r w:rsidRPr="002D4D07">
        <w:rPr>
          <w:b/>
          <w:sz w:val="27"/>
          <w:szCs w:val="27"/>
        </w:rPr>
        <w:t>«5. Порядок проведения запроса котировок в электронной форме</w:t>
      </w:r>
      <w:bookmarkEnd w:id="2"/>
      <w:bookmarkEnd w:id="3"/>
      <w:bookmarkEnd w:id="4"/>
      <w:bookmarkEnd w:id="5"/>
    </w:p>
    <w:p w:rsidR="00F54566" w:rsidRPr="002D4D07" w:rsidRDefault="00F54566" w:rsidP="00505D81">
      <w:pPr>
        <w:widowControl w:val="0"/>
        <w:tabs>
          <w:tab w:val="left" w:pos="142"/>
          <w:tab w:val="left" w:pos="993"/>
        </w:tabs>
        <w:autoSpaceDE w:val="0"/>
        <w:autoSpaceDN w:val="0"/>
        <w:ind w:firstLine="851"/>
        <w:jc w:val="both"/>
        <w:rPr>
          <w:sz w:val="27"/>
          <w:szCs w:val="27"/>
        </w:rPr>
      </w:pPr>
      <w:r w:rsidRPr="002D4D07">
        <w:rPr>
          <w:sz w:val="27"/>
          <w:szCs w:val="27"/>
        </w:rPr>
        <w:t>5.1</w:t>
      </w:r>
      <w:r w:rsidR="00505D81" w:rsidRPr="002D4D07">
        <w:rPr>
          <w:sz w:val="27"/>
          <w:szCs w:val="27"/>
        </w:rPr>
        <w:t>.</w:t>
      </w:r>
      <w:r w:rsidRPr="002D4D07">
        <w:rPr>
          <w:sz w:val="27"/>
          <w:szCs w:val="27"/>
        </w:rPr>
        <w:t xml:space="preserve"> Запрос котировок в электронной форме - это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F54566" w:rsidRPr="002D4D07" w:rsidRDefault="00F54566" w:rsidP="00505D81">
      <w:pPr>
        <w:tabs>
          <w:tab w:val="left" w:pos="142"/>
          <w:tab w:val="left" w:pos="993"/>
        </w:tabs>
        <w:autoSpaceDE w:val="0"/>
        <w:autoSpaceDN w:val="0"/>
        <w:adjustRightInd w:val="0"/>
        <w:ind w:firstLine="851"/>
        <w:jc w:val="both"/>
        <w:rPr>
          <w:sz w:val="27"/>
          <w:szCs w:val="27"/>
        </w:rPr>
      </w:pPr>
      <w:r w:rsidRPr="002D4D07">
        <w:rPr>
          <w:sz w:val="27"/>
          <w:szCs w:val="27"/>
        </w:rPr>
        <w:t>5.2</w:t>
      </w:r>
      <w:r w:rsidR="00505D81" w:rsidRPr="002D4D07">
        <w:rPr>
          <w:sz w:val="27"/>
          <w:szCs w:val="27"/>
        </w:rPr>
        <w:t>.</w:t>
      </w:r>
      <w:r w:rsidRPr="002D4D07">
        <w:rPr>
          <w:sz w:val="27"/>
          <w:szCs w:val="27"/>
        </w:rPr>
        <w:t xml:space="preserve"> </w:t>
      </w:r>
      <w:proofErr w:type="gramStart"/>
      <w:r w:rsidRPr="002D4D07">
        <w:rPr>
          <w:sz w:val="27"/>
          <w:szCs w:val="27"/>
        </w:rPr>
        <w:t xml:space="preserve">Информация о проведении запроса котировок в электронной форме, включая извещение о проведении запроса котировок в электронной форме, приложения к извещению, проект договора, размещается Заказчиком в единой информационной системе не менее чем за пять рабочих дней до установленной в </w:t>
      </w:r>
      <w:r w:rsidRPr="002D4D07">
        <w:rPr>
          <w:sz w:val="27"/>
          <w:szCs w:val="27"/>
        </w:rPr>
        <w:lastRenderedPageBreak/>
        <w:t>извещении о проведении запроса котировок в электронной форме даты окончания срока подачи заявок на участие в запросе котировок в электронной форме.</w:t>
      </w:r>
      <w:proofErr w:type="gramEnd"/>
      <w:r w:rsidRPr="002D4D07">
        <w:rPr>
          <w:sz w:val="27"/>
          <w:szCs w:val="27"/>
        </w:rPr>
        <w:t xml:space="preserve"> Документация о закупке при проведении запроса котировок в электронной форме может не разрабатываться.</w:t>
      </w:r>
    </w:p>
    <w:p w:rsidR="00F54566" w:rsidRPr="002D4D07" w:rsidRDefault="00F54566" w:rsidP="00505D81">
      <w:pPr>
        <w:tabs>
          <w:tab w:val="left" w:pos="0"/>
          <w:tab w:val="left" w:pos="142"/>
          <w:tab w:val="left" w:pos="284"/>
          <w:tab w:val="left" w:pos="993"/>
        </w:tabs>
        <w:autoSpaceDE w:val="0"/>
        <w:autoSpaceDN w:val="0"/>
        <w:adjustRightInd w:val="0"/>
        <w:ind w:firstLine="851"/>
        <w:contextualSpacing/>
        <w:jc w:val="both"/>
        <w:rPr>
          <w:sz w:val="27"/>
          <w:szCs w:val="27"/>
        </w:rPr>
      </w:pPr>
      <w:r w:rsidRPr="002D4D07">
        <w:rPr>
          <w:sz w:val="27"/>
          <w:szCs w:val="27"/>
        </w:rPr>
        <w:t>5.3</w:t>
      </w:r>
      <w:r w:rsidR="00505D81" w:rsidRPr="002D4D07">
        <w:rPr>
          <w:sz w:val="27"/>
          <w:szCs w:val="27"/>
        </w:rPr>
        <w:t>.</w:t>
      </w:r>
      <w:r w:rsidRPr="002D4D07">
        <w:rPr>
          <w:sz w:val="27"/>
          <w:szCs w:val="27"/>
        </w:rPr>
        <w:t xml:space="preserve"> В случае проведения запроса котировок в электронной форме, участниками которого являются любые лица, в том числе не относящиеся к </w:t>
      </w:r>
      <w:r w:rsidR="00B50DC5" w:rsidRPr="002D4D07">
        <w:rPr>
          <w:rFonts w:eastAsiaTheme="minorHAnsi"/>
          <w:sz w:val="27"/>
          <w:szCs w:val="27"/>
          <w:lang w:eastAsia="en-US"/>
        </w:rPr>
        <w:t>субъектам малого и среднего предпринимательства</w:t>
      </w:r>
      <w:r w:rsidRPr="002D4D07">
        <w:rPr>
          <w:sz w:val="27"/>
          <w:szCs w:val="27"/>
        </w:rPr>
        <w:t>, указанная процедура закупки может быть проведена в следующем порядке:</w:t>
      </w:r>
    </w:p>
    <w:p w:rsidR="00F54566" w:rsidRPr="002D4D07" w:rsidRDefault="00F54566" w:rsidP="00505D81">
      <w:pPr>
        <w:tabs>
          <w:tab w:val="left" w:pos="142"/>
          <w:tab w:val="left" w:pos="993"/>
        </w:tabs>
        <w:autoSpaceDE w:val="0"/>
        <w:autoSpaceDN w:val="0"/>
        <w:adjustRightInd w:val="0"/>
        <w:ind w:firstLine="851"/>
        <w:jc w:val="both"/>
        <w:rPr>
          <w:sz w:val="27"/>
          <w:szCs w:val="27"/>
        </w:rPr>
      </w:pPr>
      <w:r w:rsidRPr="002D4D07">
        <w:rPr>
          <w:sz w:val="27"/>
          <w:szCs w:val="27"/>
        </w:rPr>
        <w:t>5.3.1</w:t>
      </w:r>
      <w:r w:rsidR="00505D81" w:rsidRPr="002D4D07">
        <w:rPr>
          <w:sz w:val="27"/>
          <w:szCs w:val="27"/>
        </w:rPr>
        <w:t>.</w:t>
      </w:r>
      <w:r w:rsidRPr="002D4D07">
        <w:rPr>
          <w:sz w:val="27"/>
          <w:szCs w:val="27"/>
        </w:rPr>
        <w:t xml:space="preserve"> После окончания срока подачи заявок запрос котировок в электронной форме проводится в один этап, при котором осуществляется рассмотрение заявок на участие в запросе котировок в электронной форме, сопоставление ценовых предложений участников закупки и подведение итогов запроса предложений в электронной форме.</w:t>
      </w:r>
    </w:p>
    <w:p w:rsidR="00F54566" w:rsidRPr="002D4D07" w:rsidRDefault="00F54566" w:rsidP="00505D81">
      <w:pPr>
        <w:tabs>
          <w:tab w:val="left" w:pos="142"/>
          <w:tab w:val="left" w:pos="851"/>
          <w:tab w:val="left" w:pos="993"/>
        </w:tabs>
        <w:autoSpaceDE w:val="0"/>
        <w:autoSpaceDN w:val="0"/>
        <w:adjustRightInd w:val="0"/>
        <w:ind w:firstLine="851"/>
        <w:contextualSpacing/>
        <w:jc w:val="both"/>
        <w:rPr>
          <w:sz w:val="27"/>
          <w:szCs w:val="27"/>
        </w:rPr>
      </w:pPr>
      <w:r w:rsidRPr="002D4D07">
        <w:rPr>
          <w:sz w:val="27"/>
          <w:szCs w:val="27"/>
        </w:rPr>
        <w:t>5.3.2</w:t>
      </w:r>
      <w:r w:rsidR="00505D81" w:rsidRPr="002D4D07">
        <w:rPr>
          <w:sz w:val="27"/>
          <w:szCs w:val="27"/>
        </w:rPr>
        <w:t>.</w:t>
      </w:r>
      <w:r w:rsidRPr="002D4D07">
        <w:rPr>
          <w:sz w:val="27"/>
          <w:szCs w:val="27"/>
        </w:rPr>
        <w:t xml:space="preserve"> Заявка на участие в запросе котировок в электронной форме подается по форме, установленной в извещении о проведении запроса котировок в соответствии с требованиями к оформлению, составу и содержанию, установленными Федеральным законом № 223-ФЗ и </w:t>
      </w:r>
      <w:r w:rsidR="00CA2C7B" w:rsidRPr="002D4D07">
        <w:rPr>
          <w:sz w:val="27"/>
          <w:szCs w:val="27"/>
        </w:rPr>
        <w:t xml:space="preserve">настоящим </w:t>
      </w:r>
      <w:r w:rsidRPr="002D4D07">
        <w:rPr>
          <w:sz w:val="27"/>
          <w:szCs w:val="27"/>
        </w:rPr>
        <w:t>Положением о закупке.</w:t>
      </w:r>
    </w:p>
    <w:p w:rsidR="00F54566" w:rsidRPr="002D4D07" w:rsidRDefault="00F54566" w:rsidP="00505D81">
      <w:pPr>
        <w:tabs>
          <w:tab w:val="left" w:pos="142"/>
          <w:tab w:val="left" w:pos="851"/>
          <w:tab w:val="left" w:pos="993"/>
        </w:tabs>
        <w:autoSpaceDE w:val="0"/>
        <w:autoSpaceDN w:val="0"/>
        <w:adjustRightInd w:val="0"/>
        <w:ind w:firstLine="851"/>
        <w:contextualSpacing/>
        <w:jc w:val="both"/>
        <w:rPr>
          <w:sz w:val="27"/>
          <w:szCs w:val="27"/>
        </w:rPr>
      </w:pPr>
      <w:r w:rsidRPr="002D4D07">
        <w:rPr>
          <w:sz w:val="27"/>
          <w:szCs w:val="27"/>
        </w:rPr>
        <w:t>5.3.3</w:t>
      </w:r>
      <w:r w:rsidR="00505D81" w:rsidRPr="002D4D07">
        <w:rPr>
          <w:sz w:val="27"/>
          <w:szCs w:val="27"/>
        </w:rPr>
        <w:t>.</w:t>
      </w:r>
      <w:r w:rsidRPr="002D4D07">
        <w:rPr>
          <w:sz w:val="27"/>
          <w:szCs w:val="27"/>
        </w:rPr>
        <w:t xml:space="preserve">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 вместе с ценовыми предложениями участников закупок.</w:t>
      </w:r>
    </w:p>
    <w:p w:rsidR="00F54566" w:rsidRPr="002D4D07" w:rsidRDefault="00F54566" w:rsidP="00092CAA">
      <w:pPr>
        <w:tabs>
          <w:tab w:val="left" w:pos="0"/>
        </w:tabs>
        <w:autoSpaceDE w:val="0"/>
        <w:autoSpaceDN w:val="0"/>
        <w:adjustRightInd w:val="0"/>
        <w:ind w:firstLine="851"/>
        <w:contextualSpacing/>
        <w:jc w:val="both"/>
        <w:rPr>
          <w:sz w:val="27"/>
          <w:szCs w:val="27"/>
        </w:rPr>
      </w:pPr>
      <w:r w:rsidRPr="002D4D07">
        <w:rPr>
          <w:sz w:val="27"/>
          <w:szCs w:val="27"/>
        </w:rPr>
        <w:t>5.3.4</w:t>
      </w:r>
      <w:r w:rsidR="00505D81" w:rsidRPr="002D4D07">
        <w:rPr>
          <w:sz w:val="27"/>
          <w:szCs w:val="27"/>
        </w:rPr>
        <w:t>.</w:t>
      </w:r>
      <w:r w:rsidRPr="002D4D07">
        <w:rPr>
          <w:sz w:val="27"/>
          <w:szCs w:val="27"/>
        </w:rPr>
        <w:t xml:space="preserve"> Комиссия Заказчика рассматривает такие заявки на предмет соответствия требованиям такого извещения и, в случае если по результатам рассмотрения заявок </w:t>
      </w:r>
      <w:proofErr w:type="gramStart"/>
      <w:r w:rsidRPr="002D4D07">
        <w:rPr>
          <w:sz w:val="27"/>
          <w:szCs w:val="27"/>
        </w:rPr>
        <w:t>соответствующими</w:t>
      </w:r>
      <w:proofErr w:type="gramEnd"/>
      <w:r w:rsidRPr="002D4D07">
        <w:rPr>
          <w:sz w:val="27"/>
          <w:szCs w:val="27"/>
        </w:rPr>
        <w:t xml:space="preserve"> требованиям извещения о проведении запроса котировок в электронной форме признано более одной заявки комиссия производит их оценку. Дата рассмотрения и оценки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5 рабочих дней со дня окончания срока подачи таких заявок. </w:t>
      </w:r>
    </w:p>
    <w:p w:rsidR="00F54566" w:rsidRPr="002D4D07" w:rsidRDefault="00F54566" w:rsidP="00505D81">
      <w:pPr>
        <w:widowControl w:val="0"/>
        <w:tabs>
          <w:tab w:val="left" w:pos="142"/>
          <w:tab w:val="left" w:pos="993"/>
        </w:tabs>
        <w:autoSpaceDE w:val="0"/>
        <w:autoSpaceDN w:val="0"/>
        <w:ind w:firstLine="851"/>
        <w:jc w:val="both"/>
        <w:rPr>
          <w:sz w:val="27"/>
          <w:szCs w:val="27"/>
        </w:rPr>
      </w:pPr>
      <w:r w:rsidRPr="002D4D07">
        <w:rPr>
          <w:sz w:val="27"/>
          <w:szCs w:val="27"/>
        </w:rPr>
        <w:t>5.3.5</w:t>
      </w:r>
      <w:r w:rsidR="00505D81" w:rsidRPr="002D4D07">
        <w:rPr>
          <w:sz w:val="27"/>
          <w:szCs w:val="27"/>
        </w:rPr>
        <w:t>.</w:t>
      </w:r>
      <w:r w:rsidRPr="002D4D07">
        <w:rPr>
          <w:sz w:val="27"/>
          <w:szCs w:val="27"/>
        </w:rPr>
        <w:t xml:space="preserve"> </w:t>
      </w:r>
      <w:proofErr w:type="gramStart"/>
      <w:r w:rsidRPr="002D4D07">
        <w:rPr>
          <w:sz w:val="27"/>
          <w:szCs w:val="27"/>
        </w:rPr>
        <w:t>На основании результатов рассмотрения и оценки заявок на участие в запросе котировок в электронной форме комиссия принимает решение о соответствии или о несоответствии  заявки на участие в запросе котировок в электронной форме требованиям извещения о проведении запроса котировок в электронной форме, выбирает победителя запроса котировок в электронной форме и составляет итоговый протокол.</w:t>
      </w:r>
      <w:proofErr w:type="gramEnd"/>
      <w:r w:rsidRPr="002D4D07">
        <w:rPr>
          <w:sz w:val="27"/>
          <w:szCs w:val="27"/>
        </w:rPr>
        <w:t xml:space="preserve"> Указанный протокол размещается Заказчиком в единой информационной системе не позднее чем через три дня со дня подписания такого протокола. </w:t>
      </w:r>
    </w:p>
    <w:p w:rsidR="00F54566" w:rsidRPr="002D4D07" w:rsidRDefault="00F54566" w:rsidP="00505D81">
      <w:pPr>
        <w:tabs>
          <w:tab w:val="left" w:pos="142"/>
          <w:tab w:val="left" w:pos="851"/>
          <w:tab w:val="left" w:pos="993"/>
        </w:tabs>
        <w:autoSpaceDE w:val="0"/>
        <w:autoSpaceDN w:val="0"/>
        <w:adjustRightInd w:val="0"/>
        <w:ind w:firstLine="851"/>
        <w:contextualSpacing/>
        <w:jc w:val="both"/>
        <w:rPr>
          <w:sz w:val="27"/>
          <w:szCs w:val="27"/>
        </w:rPr>
      </w:pPr>
      <w:r w:rsidRPr="002D4D07">
        <w:rPr>
          <w:sz w:val="27"/>
          <w:szCs w:val="27"/>
        </w:rPr>
        <w:t>5.3.6</w:t>
      </w:r>
      <w:r w:rsidR="00505D81" w:rsidRPr="002D4D07">
        <w:rPr>
          <w:sz w:val="27"/>
          <w:szCs w:val="27"/>
        </w:rPr>
        <w:t>.</w:t>
      </w:r>
      <w:r w:rsidRPr="002D4D07">
        <w:rPr>
          <w:sz w:val="27"/>
          <w:szCs w:val="27"/>
        </w:rPr>
        <w:t xml:space="preserve">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w:t>
      </w:r>
      <w:proofErr w:type="gramStart"/>
      <w:r w:rsidRPr="002D4D07">
        <w:rPr>
          <w:sz w:val="27"/>
          <w:szCs w:val="27"/>
        </w:rPr>
        <w:t>содержатся одинаковые ценовые предложения меньший порядковый номер присваивается</w:t>
      </w:r>
      <w:proofErr w:type="gramEnd"/>
      <w:r w:rsidRPr="002D4D07">
        <w:rPr>
          <w:sz w:val="27"/>
          <w:szCs w:val="27"/>
        </w:rPr>
        <w:t xml:space="preserve"> заявке, которая поступила ранее других.</w:t>
      </w:r>
    </w:p>
    <w:p w:rsidR="00F54566" w:rsidRPr="002D4D07" w:rsidRDefault="00F54566" w:rsidP="00505D81">
      <w:pPr>
        <w:tabs>
          <w:tab w:val="left" w:pos="142"/>
          <w:tab w:val="left" w:pos="851"/>
          <w:tab w:val="left" w:pos="993"/>
        </w:tabs>
        <w:autoSpaceDE w:val="0"/>
        <w:autoSpaceDN w:val="0"/>
        <w:adjustRightInd w:val="0"/>
        <w:ind w:firstLine="851"/>
        <w:contextualSpacing/>
        <w:jc w:val="both"/>
        <w:rPr>
          <w:sz w:val="27"/>
          <w:szCs w:val="27"/>
        </w:rPr>
      </w:pPr>
      <w:r w:rsidRPr="002D4D07">
        <w:rPr>
          <w:sz w:val="27"/>
          <w:szCs w:val="27"/>
        </w:rPr>
        <w:lastRenderedPageBreak/>
        <w:t>5.3.7</w:t>
      </w:r>
      <w:r w:rsidR="00505D81" w:rsidRPr="002D4D07">
        <w:rPr>
          <w:sz w:val="27"/>
          <w:szCs w:val="27"/>
        </w:rPr>
        <w:t>.</w:t>
      </w:r>
      <w:r w:rsidRPr="002D4D07">
        <w:rPr>
          <w:sz w:val="27"/>
          <w:szCs w:val="27"/>
        </w:rPr>
        <w:t xml:space="preserve"> Итоговый протокол должен содержать следующие сведения:</w:t>
      </w:r>
    </w:p>
    <w:p w:rsidR="00F54566" w:rsidRPr="002D4D07" w:rsidRDefault="00F54566" w:rsidP="00505D81">
      <w:pPr>
        <w:numPr>
          <w:ilvl w:val="0"/>
          <w:numId w:val="5"/>
        </w:numPr>
        <w:tabs>
          <w:tab w:val="left" w:pos="142"/>
          <w:tab w:val="left" w:pos="284"/>
          <w:tab w:val="left" w:pos="426"/>
          <w:tab w:val="left" w:pos="993"/>
        </w:tabs>
        <w:autoSpaceDE w:val="0"/>
        <w:autoSpaceDN w:val="0"/>
        <w:adjustRightInd w:val="0"/>
        <w:ind w:left="0" w:firstLine="851"/>
        <w:contextualSpacing/>
        <w:jc w:val="both"/>
        <w:rPr>
          <w:sz w:val="27"/>
          <w:szCs w:val="27"/>
        </w:rPr>
      </w:pPr>
      <w:r w:rsidRPr="002D4D07">
        <w:rPr>
          <w:sz w:val="27"/>
          <w:szCs w:val="27"/>
        </w:rPr>
        <w:t>дата подписания протокола;</w:t>
      </w:r>
    </w:p>
    <w:p w:rsidR="00F54566" w:rsidRPr="002D4D07" w:rsidRDefault="00F54566" w:rsidP="00505D81">
      <w:pPr>
        <w:numPr>
          <w:ilvl w:val="0"/>
          <w:numId w:val="5"/>
        </w:numPr>
        <w:tabs>
          <w:tab w:val="left" w:pos="142"/>
          <w:tab w:val="left" w:pos="284"/>
          <w:tab w:val="left" w:pos="426"/>
          <w:tab w:val="left" w:pos="993"/>
        </w:tabs>
        <w:autoSpaceDE w:val="0"/>
        <w:autoSpaceDN w:val="0"/>
        <w:adjustRightInd w:val="0"/>
        <w:ind w:left="0" w:firstLine="851"/>
        <w:contextualSpacing/>
        <w:jc w:val="both"/>
        <w:rPr>
          <w:sz w:val="27"/>
          <w:szCs w:val="27"/>
        </w:rPr>
      </w:pPr>
      <w:r w:rsidRPr="002D4D07">
        <w:rPr>
          <w:sz w:val="27"/>
          <w:szCs w:val="27"/>
        </w:rPr>
        <w:t>количество поданных заявок на участие в закупке, а также регистрационные номера заявок, дата и время регистрации каждой такой заявки;</w:t>
      </w:r>
    </w:p>
    <w:p w:rsidR="00F54566" w:rsidRPr="002D4D07" w:rsidRDefault="00F54566" w:rsidP="00505D81">
      <w:pPr>
        <w:numPr>
          <w:ilvl w:val="0"/>
          <w:numId w:val="5"/>
        </w:numPr>
        <w:tabs>
          <w:tab w:val="left" w:pos="142"/>
          <w:tab w:val="left" w:pos="284"/>
          <w:tab w:val="left" w:pos="426"/>
          <w:tab w:val="left" w:pos="993"/>
        </w:tabs>
        <w:autoSpaceDE w:val="0"/>
        <w:autoSpaceDN w:val="0"/>
        <w:adjustRightInd w:val="0"/>
        <w:ind w:left="0" w:firstLine="851"/>
        <w:contextualSpacing/>
        <w:jc w:val="both"/>
        <w:rPr>
          <w:sz w:val="27"/>
          <w:szCs w:val="27"/>
        </w:rPr>
      </w:pPr>
      <w:r w:rsidRPr="002D4D07">
        <w:rPr>
          <w:sz w:val="27"/>
          <w:szCs w:val="27"/>
        </w:rPr>
        <w:t>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F54566" w:rsidRPr="002D4D07" w:rsidRDefault="00F54566" w:rsidP="00505D81">
      <w:pPr>
        <w:numPr>
          <w:ilvl w:val="0"/>
          <w:numId w:val="5"/>
        </w:numPr>
        <w:tabs>
          <w:tab w:val="left" w:pos="142"/>
          <w:tab w:val="left" w:pos="426"/>
          <w:tab w:val="left" w:pos="993"/>
        </w:tabs>
        <w:autoSpaceDE w:val="0"/>
        <w:autoSpaceDN w:val="0"/>
        <w:adjustRightInd w:val="0"/>
        <w:ind w:left="0" w:firstLine="851"/>
        <w:contextualSpacing/>
        <w:jc w:val="both"/>
        <w:rPr>
          <w:sz w:val="27"/>
          <w:szCs w:val="27"/>
        </w:rPr>
      </w:pPr>
      <w:r w:rsidRPr="002D4D07">
        <w:rPr>
          <w:sz w:val="27"/>
          <w:szCs w:val="27"/>
        </w:rPr>
        <w:t>результаты рассмотрения заявок на участие в закупке с указанием в том числе:</w:t>
      </w:r>
    </w:p>
    <w:p w:rsidR="00F54566" w:rsidRPr="002D4D07" w:rsidRDefault="00F54566" w:rsidP="00505D81">
      <w:pPr>
        <w:tabs>
          <w:tab w:val="left" w:pos="142"/>
          <w:tab w:val="left" w:pos="709"/>
          <w:tab w:val="left" w:pos="993"/>
        </w:tabs>
        <w:autoSpaceDE w:val="0"/>
        <w:autoSpaceDN w:val="0"/>
        <w:adjustRightInd w:val="0"/>
        <w:ind w:firstLine="851"/>
        <w:contextualSpacing/>
        <w:jc w:val="both"/>
        <w:rPr>
          <w:sz w:val="27"/>
          <w:szCs w:val="27"/>
        </w:rPr>
      </w:pPr>
      <w:r w:rsidRPr="002D4D07">
        <w:rPr>
          <w:sz w:val="27"/>
          <w:szCs w:val="27"/>
        </w:rPr>
        <w:t>а) количества заявок на участие в закупке, которые отклонены;</w:t>
      </w:r>
    </w:p>
    <w:p w:rsidR="00F54566" w:rsidRPr="002D4D07" w:rsidRDefault="00F54566" w:rsidP="00505D81">
      <w:pPr>
        <w:tabs>
          <w:tab w:val="left" w:pos="142"/>
          <w:tab w:val="left" w:pos="709"/>
          <w:tab w:val="left" w:pos="993"/>
        </w:tabs>
        <w:autoSpaceDE w:val="0"/>
        <w:autoSpaceDN w:val="0"/>
        <w:adjustRightInd w:val="0"/>
        <w:ind w:firstLine="851"/>
        <w:contextualSpacing/>
        <w:jc w:val="both"/>
        <w:rPr>
          <w:sz w:val="27"/>
          <w:szCs w:val="27"/>
        </w:rPr>
      </w:pPr>
      <w:r w:rsidRPr="002D4D07">
        <w:rPr>
          <w:sz w:val="27"/>
          <w:szCs w:val="27"/>
        </w:rPr>
        <w:t>б) оснований отклонения каждой заявки на участие в закупке со ссылкой на положения извещения о проведении запроса котировок, которым не соответствует такая заявка;</w:t>
      </w:r>
    </w:p>
    <w:p w:rsidR="00F54566" w:rsidRPr="002D4D07" w:rsidRDefault="00F54566" w:rsidP="00505D81">
      <w:pPr>
        <w:tabs>
          <w:tab w:val="left" w:pos="142"/>
          <w:tab w:val="left" w:pos="709"/>
          <w:tab w:val="left" w:pos="993"/>
        </w:tabs>
        <w:autoSpaceDE w:val="0"/>
        <w:autoSpaceDN w:val="0"/>
        <w:adjustRightInd w:val="0"/>
        <w:ind w:firstLine="851"/>
        <w:contextualSpacing/>
        <w:jc w:val="both"/>
        <w:rPr>
          <w:sz w:val="27"/>
          <w:szCs w:val="27"/>
        </w:rPr>
      </w:pPr>
      <w:r w:rsidRPr="002D4D07">
        <w:rPr>
          <w:sz w:val="27"/>
          <w:szCs w:val="27"/>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F54566" w:rsidRPr="002D4D07" w:rsidRDefault="00F54566" w:rsidP="00505D81">
      <w:pPr>
        <w:numPr>
          <w:ilvl w:val="0"/>
          <w:numId w:val="5"/>
        </w:numPr>
        <w:tabs>
          <w:tab w:val="left" w:pos="142"/>
          <w:tab w:val="left" w:pos="284"/>
          <w:tab w:val="left" w:pos="426"/>
          <w:tab w:val="left" w:pos="993"/>
        </w:tabs>
        <w:autoSpaceDE w:val="0"/>
        <w:autoSpaceDN w:val="0"/>
        <w:adjustRightInd w:val="0"/>
        <w:ind w:left="0" w:firstLine="851"/>
        <w:contextualSpacing/>
        <w:jc w:val="both"/>
        <w:rPr>
          <w:sz w:val="27"/>
          <w:szCs w:val="27"/>
        </w:rPr>
      </w:pPr>
      <w:r w:rsidRPr="002D4D07">
        <w:rPr>
          <w:sz w:val="27"/>
          <w:szCs w:val="27"/>
        </w:rPr>
        <w:t>сведения об объеме, цене закупаемых товаров, работ, услуг, сроке исполнения договора;</w:t>
      </w:r>
    </w:p>
    <w:p w:rsidR="00F54566" w:rsidRPr="002D4D07" w:rsidRDefault="00F54566" w:rsidP="00505D81">
      <w:pPr>
        <w:numPr>
          <w:ilvl w:val="0"/>
          <w:numId w:val="5"/>
        </w:numPr>
        <w:tabs>
          <w:tab w:val="left" w:pos="142"/>
          <w:tab w:val="left" w:pos="284"/>
          <w:tab w:val="left" w:pos="426"/>
          <w:tab w:val="left" w:pos="993"/>
        </w:tabs>
        <w:autoSpaceDE w:val="0"/>
        <w:autoSpaceDN w:val="0"/>
        <w:adjustRightInd w:val="0"/>
        <w:ind w:left="0" w:firstLine="851"/>
        <w:contextualSpacing/>
        <w:jc w:val="both"/>
        <w:rPr>
          <w:sz w:val="27"/>
          <w:szCs w:val="27"/>
        </w:rPr>
      </w:pPr>
      <w:r w:rsidRPr="002D4D07">
        <w:rPr>
          <w:sz w:val="27"/>
          <w:szCs w:val="27"/>
        </w:rPr>
        <w:t>причины, по которым закупка признана несостоявшейся, в случае признания ее таковой.</w:t>
      </w:r>
    </w:p>
    <w:p w:rsidR="00F54566" w:rsidRPr="002D4D07" w:rsidRDefault="00F54566" w:rsidP="00B50DC5">
      <w:pPr>
        <w:tabs>
          <w:tab w:val="left" w:pos="142"/>
          <w:tab w:val="left" w:pos="284"/>
          <w:tab w:val="left" w:pos="426"/>
          <w:tab w:val="left" w:pos="993"/>
        </w:tabs>
        <w:autoSpaceDE w:val="0"/>
        <w:autoSpaceDN w:val="0"/>
        <w:adjustRightInd w:val="0"/>
        <w:ind w:firstLine="851"/>
        <w:contextualSpacing/>
        <w:jc w:val="both"/>
        <w:rPr>
          <w:sz w:val="27"/>
          <w:szCs w:val="27"/>
          <w:lang w:eastAsia="zh-CN"/>
        </w:rPr>
      </w:pPr>
      <w:r w:rsidRPr="002D4D07">
        <w:rPr>
          <w:sz w:val="27"/>
          <w:szCs w:val="27"/>
          <w:lang w:eastAsia="zh-CN"/>
        </w:rPr>
        <w:t>5.4</w:t>
      </w:r>
      <w:r w:rsidR="00505D81" w:rsidRPr="002D4D07">
        <w:rPr>
          <w:sz w:val="27"/>
          <w:szCs w:val="27"/>
          <w:lang w:eastAsia="zh-CN"/>
        </w:rPr>
        <w:t>.</w:t>
      </w:r>
      <w:r w:rsidRPr="002D4D07">
        <w:rPr>
          <w:sz w:val="27"/>
          <w:szCs w:val="27"/>
          <w:lang w:eastAsia="zh-CN"/>
        </w:rPr>
        <w:t xml:space="preserve"> В случае если по окончании срока подачи заявок на участие в </w:t>
      </w:r>
      <w:r w:rsidRPr="002D4D07">
        <w:rPr>
          <w:sz w:val="27"/>
          <w:szCs w:val="27"/>
        </w:rPr>
        <w:t>запросе котировок в электронной форме</w:t>
      </w:r>
      <w:r w:rsidRPr="002D4D07">
        <w:rPr>
          <w:sz w:val="27"/>
          <w:szCs w:val="27"/>
          <w:lang w:eastAsia="zh-CN"/>
        </w:rPr>
        <w:t xml:space="preserve"> подана только одна заявка на участие в</w:t>
      </w:r>
      <w:r w:rsidRPr="002D4D07">
        <w:rPr>
          <w:sz w:val="27"/>
          <w:szCs w:val="27"/>
        </w:rPr>
        <w:t xml:space="preserve"> запросе котировок в электронной форме</w:t>
      </w:r>
      <w:r w:rsidRPr="002D4D07">
        <w:rPr>
          <w:sz w:val="27"/>
          <w:szCs w:val="27"/>
          <w:lang w:eastAsia="zh-CN"/>
        </w:rPr>
        <w:t xml:space="preserve">, такой запрос котировок признается несостоявшимся. </w:t>
      </w:r>
      <w:r w:rsidRPr="002D4D07">
        <w:rPr>
          <w:sz w:val="27"/>
          <w:szCs w:val="27"/>
        </w:rPr>
        <w:t xml:space="preserve">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w:t>
      </w:r>
      <w:r w:rsidRPr="002D4D07">
        <w:rPr>
          <w:sz w:val="27"/>
          <w:szCs w:val="27"/>
          <w:lang w:eastAsia="zh-CN"/>
        </w:rPr>
        <w:t xml:space="preserve">Указанная заявка рассматривается в порядке, установленном Положением о закупке. </w:t>
      </w:r>
    </w:p>
    <w:p w:rsidR="00F54566" w:rsidRPr="002D4D07" w:rsidRDefault="00F54566" w:rsidP="00505D81">
      <w:pPr>
        <w:tabs>
          <w:tab w:val="left" w:pos="142"/>
          <w:tab w:val="left" w:pos="540"/>
          <w:tab w:val="left" w:pos="900"/>
          <w:tab w:val="left" w:pos="993"/>
          <w:tab w:val="left" w:pos="1701"/>
        </w:tabs>
        <w:suppressAutoHyphens/>
        <w:ind w:firstLine="851"/>
        <w:jc w:val="both"/>
        <w:rPr>
          <w:sz w:val="27"/>
          <w:szCs w:val="27"/>
          <w:lang w:eastAsia="zh-CN"/>
        </w:rPr>
      </w:pPr>
      <w:r w:rsidRPr="002D4D07">
        <w:rPr>
          <w:sz w:val="27"/>
          <w:szCs w:val="27"/>
        </w:rPr>
        <w:t xml:space="preserve">Результаты рассмотрения единственной заявки </w:t>
      </w:r>
      <w:proofErr w:type="gramStart"/>
      <w:r w:rsidRPr="002D4D07">
        <w:rPr>
          <w:sz w:val="27"/>
          <w:szCs w:val="27"/>
        </w:rPr>
        <w:t>на участие в запросе котировок в электронной форме на предмет ее соответствия требованиям документации о закупке</w:t>
      </w:r>
      <w:proofErr w:type="gramEnd"/>
      <w:r w:rsidRPr="002D4D07">
        <w:rPr>
          <w:sz w:val="27"/>
          <w:szCs w:val="27"/>
        </w:rPr>
        <w:t xml:space="preserve"> фиксируются в протоколе, предусмотренном пунктом </w:t>
      </w:r>
      <w:r w:rsidR="00E65A71" w:rsidRPr="002D4D07">
        <w:rPr>
          <w:sz w:val="27"/>
          <w:szCs w:val="27"/>
        </w:rPr>
        <w:t>5</w:t>
      </w:r>
      <w:r w:rsidRPr="002D4D07">
        <w:rPr>
          <w:sz w:val="27"/>
          <w:szCs w:val="27"/>
        </w:rPr>
        <w:t>.3.</w:t>
      </w:r>
      <w:r w:rsidR="00E65A71" w:rsidRPr="002D4D07">
        <w:rPr>
          <w:sz w:val="27"/>
          <w:szCs w:val="27"/>
        </w:rPr>
        <w:t>7</w:t>
      </w:r>
      <w:r w:rsidR="00505D81" w:rsidRPr="002D4D07">
        <w:rPr>
          <w:sz w:val="27"/>
          <w:szCs w:val="27"/>
        </w:rPr>
        <w:t>.</w:t>
      </w:r>
      <w:r w:rsidRPr="002D4D07">
        <w:rPr>
          <w:sz w:val="27"/>
          <w:szCs w:val="27"/>
        </w:rPr>
        <w:t xml:space="preserve"> настоящего Положения о закупке.</w:t>
      </w:r>
      <w:r w:rsidRPr="002D4D07">
        <w:rPr>
          <w:sz w:val="27"/>
          <w:szCs w:val="27"/>
          <w:lang w:eastAsia="zh-CN"/>
        </w:rPr>
        <w:t xml:space="preserve"> </w:t>
      </w:r>
    </w:p>
    <w:p w:rsidR="00F54566" w:rsidRPr="002D4D07" w:rsidRDefault="00F54566" w:rsidP="00505D81">
      <w:pPr>
        <w:tabs>
          <w:tab w:val="left" w:pos="142"/>
          <w:tab w:val="left" w:pos="540"/>
          <w:tab w:val="left" w:pos="900"/>
          <w:tab w:val="left" w:pos="993"/>
          <w:tab w:val="left" w:pos="1701"/>
        </w:tabs>
        <w:suppressAutoHyphens/>
        <w:ind w:firstLine="851"/>
        <w:jc w:val="both"/>
        <w:rPr>
          <w:sz w:val="27"/>
          <w:szCs w:val="27"/>
          <w:lang w:eastAsia="zh-CN"/>
        </w:rPr>
      </w:pPr>
      <w:proofErr w:type="gramStart"/>
      <w:r w:rsidRPr="002D4D07">
        <w:rPr>
          <w:sz w:val="27"/>
          <w:szCs w:val="27"/>
          <w:lang w:eastAsia="zh-CN"/>
        </w:rPr>
        <w:t xml:space="preserve">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направляет участнику закупки, подавшему единственную заявку на участие в </w:t>
      </w:r>
      <w:r w:rsidRPr="002D4D07">
        <w:rPr>
          <w:sz w:val="27"/>
          <w:szCs w:val="27"/>
        </w:rPr>
        <w:t>запросе котировок в электронной форме</w:t>
      </w:r>
      <w:r w:rsidRPr="002D4D07">
        <w:rPr>
          <w:sz w:val="27"/>
          <w:szCs w:val="27"/>
          <w:lang w:eastAsia="zh-CN"/>
        </w:rPr>
        <w:t xml:space="preserve">, проект договора, который </w:t>
      </w:r>
      <w:r w:rsidRPr="002D4D07">
        <w:rPr>
          <w:sz w:val="27"/>
          <w:szCs w:val="27"/>
        </w:rPr>
        <w:t>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w:t>
      </w:r>
      <w:proofErr w:type="gramEnd"/>
      <w:r w:rsidRPr="002D4D07">
        <w:rPr>
          <w:sz w:val="27"/>
          <w:szCs w:val="27"/>
        </w:rPr>
        <w:t xml:space="preserve"> извещению о проведении запроса котировок в электронной форме</w:t>
      </w:r>
      <w:r w:rsidRPr="002D4D07">
        <w:rPr>
          <w:sz w:val="27"/>
          <w:szCs w:val="27"/>
          <w:lang w:eastAsia="zh-CN"/>
        </w:rPr>
        <w:t xml:space="preserve">. При этом участник закупки признается победителем </w:t>
      </w:r>
      <w:r w:rsidRPr="002D4D07">
        <w:rPr>
          <w:sz w:val="27"/>
          <w:szCs w:val="27"/>
        </w:rPr>
        <w:t>запроса котировок в электронной форме</w:t>
      </w:r>
      <w:r w:rsidRPr="002D4D07">
        <w:rPr>
          <w:sz w:val="27"/>
          <w:szCs w:val="27"/>
          <w:lang w:eastAsia="zh-CN"/>
        </w:rPr>
        <w:t xml:space="preserve"> и не вправе отказаться от заключения договора.</w:t>
      </w:r>
    </w:p>
    <w:p w:rsidR="00F54566" w:rsidRPr="002D4D07" w:rsidRDefault="00B50DC5" w:rsidP="00505D81">
      <w:pPr>
        <w:widowControl w:val="0"/>
        <w:tabs>
          <w:tab w:val="left" w:pos="142"/>
          <w:tab w:val="left" w:pos="993"/>
        </w:tabs>
        <w:autoSpaceDE w:val="0"/>
        <w:autoSpaceDN w:val="0"/>
        <w:ind w:firstLine="851"/>
        <w:jc w:val="both"/>
        <w:rPr>
          <w:sz w:val="27"/>
          <w:szCs w:val="27"/>
          <w:lang w:eastAsia="zh-CN"/>
        </w:rPr>
      </w:pPr>
      <w:r w:rsidRPr="002D4D07">
        <w:rPr>
          <w:sz w:val="27"/>
          <w:szCs w:val="27"/>
        </w:rPr>
        <w:t xml:space="preserve">5.5. </w:t>
      </w:r>
      <w:r w:rsidR="00F54566" w:rsidRPr="002D4D07">
        <w:rPr>
          <w:sz w:val="27"/>
          <w:szCs w:val="27"/>
          <w:lang w:eastAsia="zh-CN"/>
        </w:rPr>
        <w:t xml:space="preserve">В случае если </w:t>
      </w:r>
      <w:r w:rsidR="00F54566" w:rsidRPr="002D4D07">
        <w:rPr>
          <w:sz w:val="27"/>
          <w:szCs w:val="27"/>
        </w:rPr>
        <w:t>по результатам рассмотрения заявок на участие в запросе котировок в электронной форме</w:t>
      </w:r>
      <w:r w:rsidR="00F54566" w:rsidRPr="002D4D07">
        <w:rPr>
          <w:sz w:val="27"/>
          <w:szCs w:val="27"/>
          <w:lang w:eastAsia="zh-CN"/>
        </w:rPr>
        <w:t xml:space="preserve"> </w:t>
      </w:r>
      <w:r w:rsidR="00F54566" w:rsidRPr="002D4D07">
        <w:rPr>
          <w:sz w:val="27"/>
          <w:szCs w:val="27"/>
        </w:rPr>
        <w:t>только одна заявка признана соответствующей требованиям извещения о</w:t>
      </w:r>
      <w:r w:rsidR="00F54566" w:rsidRPr="002D4D07">
        <w:rPr>
          <w:sz w:val="27"/>
          <w:szCs w:val="27"/>
          <w:lang w:eastAsia="zh-CN"/>
        </w:rPr>
        <w:t xml:space="preserve"> проведении запроса котировок в электронной форме, запрос котировок в электронной форме признается несостоявшимся. Заказчик направляет такому участнику проект договора, который </w:t>
      </w:r>
      <w:r w:rsidR="00F54566" w:rsidRPr="002D4D07">
        <w:rPr>
          <w:sz w:val="27"/>
          <w:szCs w:val="27"/>
        </w:rPr>
        <w:lastRenderedPageBreak/>
        <w:t>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w:t>
      </w:r>
      <w:r w:rsidR="00F54566" w:rsidRPr="002D4D07">
        <w:rPr>
          <w:sz w:val="27"/>
          <w:szCs w:val="27"/>
          <w:lang w:eastAsia="zh-CN"/>
        </w:rPr>
        <w:t xml:space="preserve">. При этом такой участник закупки признается победителем </w:t>
      </w:r>
      <w:r w:rsidR="00F54566" w:rsidRPr="002D4D07">
        <w:rPr>
          <w:sz w:val="27"/>
          <w:szCs w:val="27"/>
        </w:rPr>
        <w:t>запроса котировок в электронной форме</w:t>
      </w:r>
      <w:r w:rsidR="00F54566" w:rsidRPr="002D4D07">
        <w:rPr>
          <w:sz w:val="27"/>
          <w:szCs w:val="27"/>
          <w:lang w:eastAsia="zh-CN"/>
        </w:rPr>
        <w:t xml:space="preserve"> и не вправе отказаться от заключения договора.</w:t>
      </w:r>
    </w:p>
    <w:p w:rsidR="00F54566" w:rsidRPr="002D4D07" w:rsidRDefault="00B50DC5" w:rsidP="00505D81">
      <w:pPr>
        <w:widowControl w:val="0"/>
        <w:tabs>
          <w:tab w:val="left" w:pos="142"/>
          <w:tab w:val="left" w:pos="993"/>
        </w:tabs>
        <w:autoSpaceDE w:val="0"/>
        <w:autoSpaceDN w:val="0"/>
        <w:ind w:firstLine="851"/>
        <w:jc w:val="both"/>
        <w:rPr>
          <w:sz w:val="27"/>
          <w:szCs w:val="27"/>
        </w:rPr>
      </w:pPr>
      <w:r w:rsidRPr="002D4D07">
        <w:rPr>
          <w:sz w:val="27"/>
          <w:szCs w:val="27"/>
          <w:lang w:eastAsia="zh-CN"/>
        </w:rPr>
        <w:t xml:space="preserve">5.6. </w:t>
      </w:r>
      <w:r w:rsidR="00F54566" w:rsidRPr="002D4D07">
        <w:rPr>
          <w:sz w:val="27"/>
          <w:szCs w:val="27"/>
        </w:rPr>
        <w:t>В случае</w:t>
      </w:r>
      <w:proofErr w:type="gramStart"/>
      <w:r w:rsidR="00F54566" w:rsidRPr="002D4D07">
        <w:rPr>
          <w:sz w:val="27"/>
          <w:szCs w:val="27"/>
        </w:rPr>
        <w:t>,</w:t>
      </w:r>
      <w:proofErr w:type="gramEnd"/>
      <w:r w:rsidR="00F54566" w:rsidRPr="002D4D07">
        <w:rPr>
          <w:sz w:val="27"/>
          <w:szCs w:val="27"/>
        </w:rPr>
        <w:t xml:space="preserve">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запрос котировок в электронной форме признается несостоявшимся. Заказчик вправе провести новую закупку, в том числе заключить договор с единственным поставщиком (подрядчиком, исполнителем) в соответствии с </w:t>
      </w:r>
      <w:r w:rsidR="00082B5B" w:rsidRPr="002D4D07">
        <w:rPr>
          <w:sz w:val="27"/>
          <w:szCs w:val="27"/>
        </w:rPr>
        <w:t xml:space="preserve">настоящим </w:t>
      </w:r>
      <w:r w:rsidR="00F54566" w:rsidRPr="002D4D07">
        <w:rPr>
          <w:sz w:val="27"/>
          <w:szCs w:val="27"/>
        </w:rPr>
        <w:t>Положением о закупке</w:t>
      </w:r>
      <w:proofErr w:type="gramStart"/>
      <w:r w:rsidR="00F54566" w:rsidRPr="002D4D07">
        <w:rPr>
          <w:sz w:val="27"/>
          <w:szCs w:val="27"/>
        </w:rPr>
        <w:t>.</w:t>
      </w:r>
      <w:r w:rsidR="00082B5B" w:rsidRPr="002D4D07">
        <w:rPr>
          <w:sz w:val="27"/>
          <w:szCs w:val="27"/>
        </w:rPr>
        <w:t>»</w:t>
      </w:r>
      <w:r w:rsidR="004E1A4C" w:rsidRPr="002D4D07">
        <w:rPr>
          <w:sz w:val="27"/>
          <w:szCs w:val="27"/>
        </w:rPr>
        <w:t>.</w:t>
      </w:r>
      <w:proofErr w:type="gramEnd"/>
    </w:p>
    <w:p w:rsidR="009D7A7C" w:rsidRPr="002D4D07" w:rsidRDefault="009D7A7C" w:rsidP="00521021">
      <w:pPr>
        <w:pStyle w:val="a3"/>
        <w:numPr>
          <w:ilvl w:val="0"/>
          <w:numId w:val="8"/>
        </w:numPr>
        <w:autoSpaceDE w:val="0"/>
        <w:autoSpaceDN w:val="0"/>
        <w:adjustRightInd w:val="0"/>
        <w:jc w:val="both"/>
        <w:rPr>
          <w:rFonts w:eastAsiaTheme="minorHAnsi"/>
          <w:sz w:val="27"/>
          <w:szCs w:val="27"/>
          <w:lang w:eastAsia="en-US"/>
        </w:rPr>
      </w:pPr>
      <w:r w:rsidRPr="002D4D07">
        <w:rPr>
          <w:rFonts w:eastAsiaTheme="minorHAnsi"/>
          <w:sz w:val="27"/>
          <w:szCs w:val="27"/>
          <w:lang w:eastAsia="en-US"/>
        </w:rPr>
        <w:t>Пункт 8.1 изложить в следующей редакции</w:t>
      </w:r>
      <w:r w:rsidR="00267431" w:rsidRPr="002D4D07">
        <w:rPr>
          <w:rFonts w:eastAsiaTheme="minorHAnsi"/>
          <w:sz w:val="27"/>
          <w:szCs w:val="27"/>
          <w:lang w:eastAsia="en-US"/>
        </w:rPr>
        <w:t>:</w:t>
      </w:r>
      <w:r w:rsidRPr="002D4D07">
        <w:rPr>
          <w:rFonts w:eastAsiaTheme="minorHAnsi"/>
          <w:sz w:val="27"/>
          <w:szCs w:val="27"/>
          <w:lang w:eastAsia="en-US"/>
        </w:rPr>
        <w:t xml:space="preserve"> </w:t>
      </w:r>
    </w:p>
    <w:p w:rsidR="002876D5" w:rsidRPr="002D4D07" w:rsidRDefault="009D7A7C" w:rsidP="00521021">
      <w:pPr>
        <w:autoSpaceDE w:val="0"/>
        <w:autoSpaceDN w:val="0"/>
        <w:adjustRightInd w:val="0"/>
        <w:ind w:firstLine="851"/>
        <w:jc w:val="both"/>
        <w:rPr>
          <w:rFonts w:eastAsiaTheme="minorHAnsi"/>
          <w:sz w:val="27"/>
          <w:szCs w:val="27"/>
          <w:lang w:eastAsia="en-US"/>
        </w:rPr>
      </w:pPr>
      <w:r w:rsidRPr="002D4D07">
        <w:rPr>
          <w:rFonts w:eastAsiaTheme="minorHAnsi"/>
          <w:sz w:val="27"/>
          <w:szCs w:val="27"/>
          <w:lang w:eastAsia="en-US"/>
        </w:rPr>
        <w:t>«8.1</w:t>
      </w:r>
      <w:r w:rsidR="00521021" w:rsidRPr="002D4D07">
        <w:rPr>
          <w:rFonts w:eastAsiaTheme="minorHAnsi"/>
          <w:sz w:val="27"/>
          <w:szCs w:val="27"/>
          <w:lang w:eastAsia="en-US"/>
        </w:rPr>
        <w:t>.</w:t>
      </w:r>
      <w:r w:rsidRPr="002D4D07">
        <w:rPr>
          <w:rFonts w:eastAsiaTheme="minorHAnsi"/>
          <w:sz w:val="27"/>
          <w:szCs w:val="27"/>
          <w:lang w:eastAsia="en-US"/>
        </w:rPr>
        <w:t xml:space="preserve"> </w:t>
      </w:r>
      <w:proofErr w:type="gramStart"/>
      <w:r w:rsidR="00272B27" w:rsidRPr="002D4D07">
        <w:rPr>
          <w:rFonts w:eastAsiaTheme="minorHAnsi"/>
          <w:sz w:val="27"/>
          <w:szCs w:val="27"/>
          <w:lang w:eastAsia="en-US"/>
        </w:rPr>
        <w:t>При осуществлении конкурентной закупки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3 Закона № 223-ФЗ, могут быть только субъекты малого и среднего предпринимательства, осуществляется в соответствии со статьями 3.2</w:t>
      </w:r>
      <w:r w:rsidRPr="002D4D07">
        <w:rPr>
          <w:rFonts w:eastAsiaTheme="minorHAnsi"/>
          <w:sz w:val="27"/>
          <w:szCs w:val="27"/>
          <w:lang w:eastAsia="en-US"/>
        </w:rPr>
        <w:t>,</w:t>
      </w:r>
      <w:r w:rsidR="00272B27" w:rsidRPr="002D4D07">
        <w:rPr>
          <w:rFonts w:eastAsiaTheme="minorHAnsi"/>
          <w:sz w:val="27"/>
          <w:szCs w:val="27"/>
          <w:lang w:eastAsia="en-US"/>
        </w:rPr>
        <w:t xml:space="preserve">  3.3 и с учетом требований, предусмотренных статьей 3.4 Закона № 223-ФЗ.</w:t>
      </w:r>
      <w:proofErr w:type="gramEnd"/>
      <w:r w:rsidR="00521021" w:rsidRPr="002D4D07">
        <w:rPr>
          <w:rFonts w:eastAsiaTheme="minorHAnsi"/>
          <w:sz w:val="27"/>
          <w:szCs w:val="27"/>
          <w:lang w:eastAsia="en-US"/>
        </w:rPr>
        <w:t xml:space="preserve"> </w:t>
      </w:r>
      <w:r w:rsidR="00272B27" w:rsidRPr="002D4D07">
        <w:rPr>
          <w:rFonts w:eastAsiaTheme="minorHAnsi"/>
          <w:sz w:val="27"/>
          <w:szCs w:val="27"/>
          <w:lang w:eastAsia="en-US"/>
        </w:rPr>
        <w:t>Конкурентная закупка с участием субъектов малого и среднего предпринимательства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521021" w:rsidRPr="002D4D07" w:rsidRDefault="009D7A7C" w:rsidP="009D7A7C">
      <w:pPr>
        <w:pStyle w:val="a3"/>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 xml:space="preserve">Заявка на участие в конкурентной </w:t>
      </w:r>
      <w:proofErr w:type="gramStart"/>
      <w:r w:rsidRPr="002D4D07">
        <w:rPr>
          <w:rFonts w:eastAsiaTheme="minorHAnsi"/>
          <w:sz w:val="27"/>
          <w:szCs w:val="27"/>
          <w:lang w:eastAsia="en-US"/>
        </w:rPr>
        <w:t>закупке</w:t>
      </w:r>
      <w:proofErr w:type="gramEnd"/>
      <w:r w:rsidRPr="002D4D07">
        <w:rPr>
          <w:rFonts w:eastAsiaTheme="minorHAnsi"/>
          <w:sz w:val="27"/>
          <w:szCs w:val="27"/>
          <w:lang w:eastAsia="en-US"/>
        </w:rPr>
        <w:t xml:space="preserve"> участниками </w:t>
      </w:r>
      <w:proofErr w:type="gramStart"/>
      <w:r w:rsidRPr="002D4D07">
        <w:rPr>
          <w:rFonts w:eastAsiaTheme="minorHAnsi"/>
          <w:sz w:val="27"/>
          <w:szCs w:val="27"/>
          <w:lang w:eastAsia="en-US"/>
        </w:rPr>
        <w:t>которой</w:t>
      </w:r>
      <w:proofErr w:type="gramEnd"/>
      <w:r w:rsidRPr="002D4D07">
        <w:rPr>
          <w:rFonts w:eastAsiaTheme="minorHAnsi"/>
          <w:sz w:val="27"/>
          <w:szCs w:val="27"/>
          <w:lang w:eastAsia="en-US"/>
        </w:rPr>
        <w:t xml:space="preserve"> могут быть только субъекты малого и среднего предпринимательства, должна содержать информацию и документы, предусмотренные частями 19.1 </w:t>
      </w:r>
      <w:r w:rsidR="002165FB" w:rsidRPr="002D4D07">
        <w:rPr>
          <w:rFonts w:eastAsiaTheme="minorHAnsi"/>
          <w:sz w:val="27"/>
          <w:szCs w:val="27"/>
          <w:lang w:eastAsia="en-US"/>
        </w:rPr>
        <w:t>-</w:t>
      </w:r>
      <w:r w:rsidRPr="002D4D07">
        <w:rPr>
          <w:rFonts w:eastAsiaTheme="minorHAnsi"/>
          <w:sz w:val="27"/>
          <w:szCs w:val="27"/>
          <w:lang w:eastAsia="en-US"/>
        </w:rPr>
        <w:t xml:space="preserve"> 19.</w:t>
      </w:r>
      <w:r w:rsidR="002165FB" w:rsidRPr="002D4D07">
        <w:rPr>
          <w:rFonts w:eastAsiaTheme="minorHAnsi"/>
          <w:sz w:val="27"/>
          <w:szCs w:val="27"/>
          <w:lang w:eastAsia="en-US"/>
        </w:rPr>
        <w:t>8</w:t>
      </w:r>
      <w:r w:rsidRPr="002D4D07">
        <w:rPr>
          <w:rFonts w:eastAsiaTheme="minorHAnsi"/>
          <w:sz w:val="27"/>
          <w:szCs w:val="27"/>
          <w:lang w:eastAsia="en-US"/>
        </w:rPr>
        <w:t xml:space="preserve"> статьи 3.4 Закона № 223-ФЗ.».</w:t>
      </w:r>
    </w:p>
    <w:p w:rsidR="009D7A7C" w:rsidRPr="002D4D07" w:rsidRDefault="009D7A7C" w:rsidP="009D7A7C">
      <w:pPr>
        <w:pStyle w:val="a3"/>
        <w:autoSpaceDE w:val="0"/>
        <w:autoSpaceDN w:val="0"/>
        <w:adjustRightInd w:val="0"/>
        <w:ind w:left="0" w:firstLine="851"/>
        <w:jc w:val="both"/>
        <w:rPr>
          <w:rFonts w:eastAsiaTheme="minorHAnsi"/>
          <w:sz w:val="27"/>
          <w:szCs w:val="27"/>
          <w:lang w:eastAsia="en-US"/>
        </w:rPr>
      </w:pPr>
      <w:r w:rsidRPr="002D4D07">
        <w:rPr>
          <w:rFonts w:eastAsiaTheme="minorHAnsi"/>
          <w:sz w:val="27"/>
          <w:szCs w:val="27"/>
          <w:lang w:eastAsia="en-US"/>
        </w:rPr>
        <w:t xml:space="preserve"> </w:t>
      </w:r>
    </w:p>
    <w:p w:rsidR="00521021" w:rsidRPr="002D4D07" w:rsidRDefault="00521021" w:rsidP="009D7A7C">
      <w:pPr>
        <w:pStyle w:val="a3"/>
        <w:autoSpaceDE w:val="0"/>
        <w:autoSpaceDN w:val="0"/>
        <w:adjustRightInd w:val="0"/>
        <w:ind w:left="0" w:firstLine="851"/>
        <w:jc w:val="both"/>
        <w:rPr>
          <w:rFonts w:eastAsiaTheme="minorHAnsi"/>
          <w:sz w:val="27"/>
          <w:szCs w:val="27"/>
          <w:lang w:eastAsia="en-US"/>
        </w:rPr>
      </w:pPr>
    </w:p>
    <w:p w:rsidR="00521021" w:rsidRPr="002D4D07" w:rsidRDefault="00521021" w:rsidP="00A453E7">
      <w:pPr>
        <w:autoSpaceDE w:val="0"/>
        <w:autoSpaceDN w:val="0"/>
        <w:adjustRightInd w:val="0"/>
        <w:ind w:left="567" w:hanging="567"/>
        <w:jc w:val="both"/>
        <w:rPr>
          <w:rFonts w:eastAsiaTheme="minorHAnsi"/>
          <w:sz w:val="27"/>
          <w:szCs w:val="27"/>
          <w:lang w:eastAsia="en-US"/>
        </w:rPr>
      </w:pPr>
      <w:r w:rsidRPr="002D4D07">
        <w:rPr>
          <w:rFonts w:eastAsiaTheme="minorHAnsi"/>
          <w:sz w:val="27"/>
          <w:szCs w:val="27"/>
          <w:lang w:eastAsia="en-US"/>
        </w:rPr>
        <w:t>Управляющий делами Администрации</w:t>
      </w:r>
    </w:p>
    <w:p w:rsidR="00521021" w:rsidRPr="002D4D07" w:rsidRDefault="00521021" w:rsidP="00A453E7">
      <w:pPr>
        <w:autoSpaceDE w:val="0"/>
        <w:autoSpaceDN w:val="0"/>
        <w:adjustRightInd w:val="0"/>
        <w:ind w:left="567" w:hanging="567"/>
        <w:jc w:val="both"/>
        <w:rPr>
          <w:rFonts w:eastAsiaTheme="minorHAnsi"/>
          <w:sz w:val="27"/>
          <w:szCs w:val="27"/>
          <w:lang w:eastAsia="en-US"/>
        </w:rPr>
      </w:pPr>
      <w:r w:rsidRPr="002D4D07">
        <w:rPr>
          <w:rFonts w:eastAsiaTheme="minorHAnsi"/>
          <w:sz w:val="27"/>
          <w:szCs w:val="27"/>
          <w:lang w:eastAsia="en-US"/>
        </w:rPr>
        <w:t xml:space="preserve">муниципального образования г. Саяногорск </w:t>
      </w:r>
      <w:r w:rsidRPr="002D4D07">
        <w:rPr>
          <w:rFonts w:eastAsiaTheme="minorHAnsi"/>
          <w:sz w:val="27"/>
          <w:szCs w:val="27"/>
          <w:lang w:eastAsia="en-US"/>
        </w:rPr>
        <w:tab/>
      </w:r>
      <w:r w:rsidRPr="002D4D07">
        <w:rPr>
          <w:rFonts w:eastAsiaTheme="minorHAnsi"/>
          <w:sz w:val="27"/>
          <w:szCs w:val="27"/>
          <w:lang w:eastAsia="en-US"/>
        </w:rPr>
        <w:tab/>
      </w:r>
      <w:r w:rsidRPr="002D4D07">
        <w:rPr>
          <w:rFonts w:eastAsiaTheme="minorHAnsi"/>
          <w:sz w:val="27"/>
          <w:szCs w:val="27"/>
          <w:lang w:eastAsia="en-US"/>
        </w:rPr>
        <w:tab/>
      </w:r>
      <w:r w:rsidR="00A453E7" w:rsidRPr="002D4D07">
        <w:rPr>
          <w:rFonts w:eastAsiaTheme="minorHAnsi"/>
          <w:sz w:val="27"/>
          <w:szCs w:val="27"/>
          <w:lang w:eastAsia="en-US"/>
        </w:rPr>
        <w:t xml:space="preserve">       </w:t>
      </w:r>
      <w:r w:rsidRPr="002D4D07">
        <w:rPr>
          <w:rFonts w:eastAsiaTheme="minorHAnsi"/>
          <w:sz w:val="27"/>
          <w:szCs w:val="27"/>
          <w:lang w:eastAsia="en-US"/>
        </w:rPr>
        <w:t>А.Г. Козловская</w:t>
      </w:r>
    </w:p>
    <w:sectPr w:rsidR="00521021" w:rsidRPr="002D4D07" w:rsidSect="009B65CA">
      <w:headerReference w:type="even" r:id="rId12"/>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57D" w:rsidRDefault="0043257D" w:rsidP="00F349D3">
      <w:r>
        <w:separator/>
      </w:r>
    </w:p>
  </w:endnote>
  <w:endnote w:type="continuationSeparator" w:id="0">
    <w:p w:rsidR="0043257D" w:rsidRDefault="0043257D" w:rsidP="00F34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57D" w:rsidRDefault="0043257D" w:rsidP="00F349D3">
      <w:r>
        <w:separator/>
      </w:r>
    </w:p>
  </w:footnote>
  <w:footnote w:type="continuationSeparator" w:id="0">
    <w:p w:rsidR="0043257D" w:rsidRDefault="0043257D" w:rsidP="00F349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9D3" w:rsidRDefault="00F349D3">
    <w:pPr>
      <w:pStyle w:val="a6"/>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331888"/>
      <w:docPartObj>
        <w:docPartGallery w:val="Page Numbers (Top of Page)"/>
        <w:docPartUnique/>
      </w:docPartObj>
    </w:sdtPr>
    <w:sdtContent>
      <w:p w:rsidR="009B65CA" w:rsidRDefault="009B65CA">
        <w:pPr>
          <w:pStyle w:val="a6"/>
          <w:jc w:val="center"/>
        </w:pPr>
        <w:r>
          <w:fldChar w:fldCharType="begin"/>
        </w:r>
        <w:r>
          <w:instrText>PAGE   \* MERGEFORMAT</w:instrText>
        </w:r>
        <w:r>
          <w:fldChar w:fldCharType="separate"/>
        </w:r>
        <w:r>
          <w:rPr>
            <w:noProof/>
          </w:rPr>
          <w:t>2</w:t>
        </w:r>
        <w:r>
          <w:fldChar w:fldCharType="end"/>
        </w:r>
      </w:p>
    </w:sdtContent>
  </w:sdt>
  <w:p w:rsidR="00F349D3" w:rsidRDefault="00F349D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03674"/>
    <w:multiLevelType w:val="hybridMultilevel"/>
    <w:tmpl w:val="1580191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90F6DD7"/>
    <w:multiLevelType w:val="hybridMultilevel"/>
    <w:tmpl w:val="4532F318"/>
    <w:lvl w:ilvl="0" w:tplc="DE782D18">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C8F1C71"/>
    <w:multiLevelType w:val="hybridMultilevel"/>
    <w:tmpl w:val="F376855A"/>
    <w:lvl w:ilvl="0" w:tplc="055CF6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8BD45D9"/>
    <w:multiLevelType w:val="hybridMultilevel"/>
    <w:tmpl w:val="8DA8F4EE"/>
    <w:lvl w:ilvl="0" w:tplc="61C4174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4B6F32E0"/>
    <w:multiLevelType w:val="multilevel"/>
    <w:tmpl w:val="37703BD2"/>
    <w:lvl w:ilvl="0">
      <w:start w:val="2"/>
      <w:numFmt w:val="decimal"/>
      <w:lvlText w:val="%1."/>
      <w:lvlJc w:val="left"/>
      <w:pPr>
        <w:ind w:left="720" w:hanging="360"/>
      </w:pPr>
      <w:rPr>
        <w:rFonts w:cs="Times New Roman" w:hint="default"/>
        <w:b/>
        <w:sz w:val="28"/>
        <w:szCs w:val="28"/>
      </w:rPr>
    </w:lvl>
    <w:lvl w:ilvl="1">
      <w:start w:val="1"/>
      <w:numFmt w:val="decimal"/>
      <w:lvlText w:val="%2)"/>
      <w:lvlJc w:val="left"/>
      <w:pPr>
        <w:ind w:left="1069" w:hanging="360"/>
      </w:pPr>
      <w:rPr>
        <w:rFonts w:cs="Times New Roman" w:hint="default"/>
        <w:b w:val="0"/>
        <w:sz w:val="28"/>
        <w:szCs w:val="28"/>
      </w:rPr>
    </w:lvl>
    <w:lvl w:ilvl="2">
      <w:start w:val="1"/>
      <w:numFmt w:val="decimal"/>
      <w:lvlText w:val="%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5">
    <w:nsid w:val="63E20EFD"/>
    <w:multiLevelType w:val="hybridMultilevel"/>
    <w:tmpl w:val="D3A84B6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38D3880"/>
    <w:multiLevelType w:val="hybridMultilevel"/>
    <w:tmpl w:val="1DF250F2"/>
    <w:lvl w:ilvl="0" w:tplc="F8F20974">
      <w:start w:val="1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74C90182"/>
    <w:multiLevelType w:val="hybridMultilevel"/>
    <w:tmpl w:val="46D8549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5"/>
  </w:num>
  <w:num w:numId="5">
    <w:abstractNumId w:val="0"/>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F7"/>
    <w:rsid w:val="000040C6"/>
    <w:rsid w:val="00082B5B"/>
    <w:rsid w:val="0009199E"/>
    <w:rsid w:val="00092CAA"/>
    <w:rsid w:val="00125D87"/>
    <w:rsid w:val="002165FB"/>
    <w:rsid w:val="00267431"/>
    <w:rsid w:val="00272B27"/>
    <w:rsid w:val="002876D5"/>
    <w:rsid w:val="002D4D07"/>
    <w:rsid w:val="003B27A2"/>
    <w:rsid w:val="0043257D"/>
    <w:rsid w:val="00486F46"/>
    <w:rsid w:val="004D2F20"/>
    <w:rsid w:val="004E0773"/>
    <w:rsid w:val="004E1A4C"/>
    <w:rsid w:val="00505D81"/>
    <w:rsid w:val="00521021"/>
    <w:rsid w:val="005306AB"/>
    <w:rsid w:val="00583758"/>
    <w:rsid w:val="00590AE1"/>
    <w:rsid w:val="00684FF7"/>
    <w:rsid w:val="007F04E0"/>
    <w:rsid w:val="00800876"/>
    <w:rsid w:val="008274D5"/>
    <w:rsid w:val="00861BE8"/>
    <w:rsid w:val="008630A2"/>
    <w:rsid w:val="008B75AE"/>
    <w:rsid w:val="009B65CA"/>
    <w:rsid w:val="009D7A7C"/>
    <w:rsid w:val="00A15CFE"/>
    <w:rsid w:val="00A214B0"/>
    <w:rsid w:val="00A453E7"/>
    <w:rsid w:val="00B50DC5"/>
    <w:rsid w:val="00B55957"/>
    <w:rsid w:val="00BD2548"/>
    <w:rsid w:val="00C64B1D"/>
    <w:rsid w:val="00CA2C7B"/>
    <w:rsid w:val="00D2043A"/>
    <w:rsid w:val="00D20FDD"/>
    <w:rsid w:val="00D93B19"/>
    <w:rsid w:val="00DC5CD5"/>
    <w:rsid w:val="00E37BAD"/>
    <w:rsid w:val="00E60EF9"/>
    <w:rsid w:val="00E65A71"/>
    <w:rsid w:val="00E73795"/>
    <w:rsid w:val="00F349D3"/>
    <w:rsid w:val="00F54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F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795"/>
    <w:pPr>
      <w:ind w:left="720"/>
      <w:contextualSpacing/>
    </w:pPr>
  </w:style>
  <w:style w:type="paragraph" w:customStyle="1" w:styleId="ConsPlusNormal">
    <w:name w:val="ConsPlusNormal"/>
    <w:rsid w:val="00521021"/>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521021"/>
    <w:rPr>
      <w:rFonts w:ascii="Tahoma" w:hAnsi="Tahoma" w:cs="Tahoma"/>
      <w:sz w:val="16"/>
      <w:szCs w:val="16"/>
    </w:rPr>
  </w:style>
  <w:style w:type="character" w:customStyle="1" w:styleId="a5">
    <w:name w:val="Текст выноски Знак"/>
    <w:basedOn w:val="a0"/>
    <w:link w:val="a4"/>
    <w:uiPriority w:val="99"/>
    <w:semiHidden/>
    <w:rsid w:val="00521021"/>
    <w:rPr>
      <w:rFonts w:ascii="Tahoma" w:eastAsia="Times New Roman" w:hAnsi="Tahoma" w:cs="Tahoma"/>
      <w:sz w:val="16"/>
      <w:szCs w:val="16"/>
      <w:lang w:eastAsia="ru-RU"/>
    </w:rPr>
  </w:style>
  <w:style w:type="paragraph" w:styleId="a6">
    <w:name w:val="header"/>
    <w:basedOn w:val="a"/>
    <w:link w:val="a7"/>
    <w:uiPriority w:val="99"/>
    <w:unhideWhenUsed/>
    <w:rsid w:val="00F349D3"/>
    <w:pPr>
      <w:tabs>
        <w:tab w:val="center" w:pos="4677"/>
        <w:tab w:val="right" w:pos="9355"/>
      </w:tabs>
    </w:pPr>
  </w:style>
  <w:style w:type="character" w:customStyle="1" w:styleId="a7">
    <w:name w:val="Верхний колонтитул Знак"/>
    <w:basedOn w:val="a0"/>
    <w:link w:val="a6"/>
    <w:uiPriority w:val="99"/>
    <w:rsid w:val="00F349D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349D3"/>
    <w:pPr>
      <w:tabs>
        <w:tab w:val="center" w:pos="4677"/>
        <w:tab w:val="right" w:pos="9355"/>
      </w:tabs>
    </w:pPr>
  </w:style>
  <w:style w:type="character" w:customStyle="1" w:styleId="a9">
    <w:name w:val="Нижний колонтитул Знак"/>
    <w:basedOn w:val="a0"/>
    <w:link w:val="a8"/>
    <w:uiPriority w:val="99"/>
    <w:rsid w:val="00F349D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F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795"/>
    <w:pPr>
      <w:ind w:left="720"/>
      <w:contextualSpacing/>
    </w:pPr>
  </w:style>
  <w:style w:type="paragraph" w:customStyle="1" w:styleId="ConsPlusNormal">
    <w:name w:val="ConsPlusNormal"/>
    <w:rsid w:val="00521021"/>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521021"/>
    <w:rPr>
      <w:rFonts w:ascii="Tahoma" w:hAnsi="Tahoma" w:cs="Tahoma"/>
      <w:sz w:val="16"/>
      <w:szCs w:val="16"/>
    </w:rPr>
  </w:style>
  <w:style w:type="character" w:customStyle="1" w:styleId="a5">
    <w:name w:val="Текст выноски Знак"/>
    <w:basedOn w:val="a0"/>
    <w:link w:val="a4"/>
    <w:uiPriority w:val="99"/>
    <w:semiHidden/>
    <w:rsid w:val="00521021"/>
    <w:rPr>
      <w:rFonts w:ascii="Tahoma" w:eastAsia="Times New Roman" w:hAnsi="Tahoma" w:cs="Tahoma"/>
      <w:sz w:val="16"/>
      <w:szCs w:val="16"/>
      <w:lang w:eastAsia="ru-RU"/>
    </w:rPr>
  </w:style>
  <w:style w:type="paragraph" w:styleId="a6">
    <w:name w:val="header"/>
    <w:basedOn w:val="a"/>
    <w:link w:val="a7"/>
    <w:uiPriority w:val="99"/>
    <w:unhideWhenUsed/>
    <w:rsid w:val="00F349D3"/>
    <w:pPr>
      <w:tabs>
        <w:tab w:val="center" w:pos="4677"/>
        <w:tab w:val="right" w:pos="9355"/>
      </w:tabs>
    </w:pPr>
  </w:style>
  <w:style w:type="character" w:customStyle="1" w:styleId="a7">
    <w:name w:val="Верхний колонтитул Знак"/>
    <w:basedOn w:val="a0"/>
    <w:link w:val="a6"/>
    <w:uiPriority w:val="99"/>
    <w:rsid w:val="00F349D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349D3"/>
    <w:pPr>
      <w:tabs>
        <w:tab w:val="center" w:pos="4677"/>
        <w:tab w:val="right" w:pos="9355"/>
      </w:tabs>
    </w:pPr>
  </w:style>
  <w:style w:type="character" w:customStyle="1" w:styleId="a9">
    <w:name w:val="Нижний колонтитул Знак"/>
    <w:basedOn w:val="a0"/>
    <w:link w:val="a8"/>
    <w:uiPriority w:val="99"/>
    <w:rsid w:val="00F349D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9B559EBDC0EB47CDD3BADAA7DA4E830271E4B7B683D864976AAF5CD16D802A541B7FDFE18D41A0F54C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1DDDD4DC9B323164CFC721126C077A7E6EA066F8558956F3B77DE4163C98CF1AB4B43BC3ED637AF905E003F49D1F3A0C5E613E36ABo1a4G" TargetMode="External"/><Relationship Id="rId4" Type="http://schemas.microsoft.com/office/2007/relationships/stylesWithEffects" Target="stylesWithEffects.xml"/><Relationship Id="rId9" Type="http://schemas.openxmlformats.org/officeDocument/2006/relationships/hyperlink" Target="consultantplus://offline/ref=1DDDD4DC9B323164CFC721126C077A7E6EA066F8558956F3B77DE4163C98CF1AB4B43BC3ED647AF905E003F49D1F3A0C5E613E36ABo1a4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C752F-35E6-418A-BACC-8DE23C5D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2044</TotalTime>
  <Pages>1</Pages>
  <Words>3811</Words>
  <Characters>21725</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Артюхович Тамара Владимировна</cp:lastModifiedBy>
  <cp:revision>23</cp:revision>
  <cp:lastPrinted>2021-10-11T04:47:00Z</cp:lastPrinted>
  <dcterms:created xsi:type="dcterms:W3CDTF">2021-05-26T06:52:00Z</dcterms:created>
  <dcterms:modified xsi:type="dcterms:W3CDTF">2021-10-11T04:51:00Z</dcterms:modified>
</cp:coreProperties>
</file>