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790" w:rsidRPr="002B0790" w:rsidRDefault="002B0790" w:rsidP="002B0790">
      <w:pPr>
        <w:jc w:val="right"/>
        <w:rPr>
          <w:sz w:val="24"/>
          <w:szCs w:val="24"/>
        </w:rPr>
      </w:pPr>
      <w:r w:rsidRPr="002B0790">
        <w:rPr>
          <w:sz w:val="24"/>
          <w:szCs w:val="24"/>
        </w:rPr>
        <w:t>Приложение</w:t>
      </w:r>
    </w:p>
    <w:p w:rsidR="002B0790" w:rsidRPr="002B0790" w:rsidRDefault="002B0790" w:rsidP="002B0790">
      <w:pPr>
        <w:jc w:val="right"/>
        <w:rPr>
          <w:sz w:val="24"/>
          <w:szCs w:val="24"/>
        </w:rPr>
      </w:pPr>
      <w:r w:rsidRPr="002B0790">
        <w:rPr>
          <w:sz w:val="24"/>
          <w:szCs w:val="24"/>
        </w:rPr>
        <w:t>к распоряжению ДАГН г. Саяногорска</w:t>
      </w:r>
    </w:p>
    <w:p w:rsidR="002B0790" w:rsidRDefault="002B0790" w:rsidP="002B0790">
      <w:pPr>
        <w:jc w:val="right"/>
        <w:rPr>
          <w:sz w:val="24"/>
          <w:szCs w:val="24"/>
        </w:rPr>
      </w:pPr>
      <w:r w:rsidRPr="002B0790">
        <w:rPr>
          <w:sz w:val="24"/>
          <w:szCs w:val="24"/>
        </w:rPr>
        <w:t xml:space="preserve">от </w:t>
      </w:r>
      <w:r>
        <w:rPr>
          <w:sz w:val="24"/>
          <w:szCs w:val="24"/>
        </w:rPr>
        <w:t>22.10</w:t>
      </w:r>
      <w:r w:rsidRPr="002B0790">
        <w:rPr>
          <w:sz w:val="24"/>
          <w:szCs w:val="24"/>
        </w:rPr>
        <w:t>.2018 г. №</w:t>
      </w:r>
      <w:r>
        <w:rPr>
          <w:sz w:val="24"/>
          <w:szCs w:val="24"/>
        </w:rPr>
        <w:t>2534</w:t>
      </w:r>
    </w:p>
    <w:p w:rsidR="0091336D" w:rsidRDefault="0091336D" w:rsidP="0091336D">
      <w:pPr>
        <w:jc w:val="center"/>
        <w:rPr>
          <w:sz w:val="24"/>
          <w:szCs w:val="24"/>
        </w:rPr>
      </w:pPr>
      <w:r w:rsidRPr="0091336D">
        <w:rPr>
          <w:sz w:val="24"/>
          <w:szCs w:val="24"/>
        </w:rPr>
        <w:t>Департамент архитектуры, градостроительства и недвижимости города Саяногорска</w:t>
      </w:r>
    </w:p>
    <w:p w:rsidR="0091336D" w:rsidRDefault="0091336D" w:rsidP="0091336D">
      <w:pPr>
        <w:jc w:val="center"/>
        <w:rPr>
          <w:spacing w:val="40"/>
          <w:sz w:val="24"/>
          <w:szCs w:val="24"/>
        </w:rPr>
      </w:pPr>
    </w:p>
    <w:p w:rsidR="007B233A" w:rsidRPr="0091336D" w:rsidRDefault="002B57DB" w:rsidP="002B57DB">
      <w:pPr>
        <w:jc w:val="center"/>
        <w:rPr>
          <w:b/>
          <w:sz w:val="24"/>
          <w:szCs w:val="24"/>
        </w:rPr>
      </w:pPr>
      <w:r>
        <w:rPr>
          <w:b/>
          <w:spacing w:val="40"/>
          <w:sz w:val="24"/>
          <w:szCs w:val="24"/>
        </w:rPr>
        <w:t>План</w:t>
      </w:r>
    </w:p>
    <w:p w:rsidR="007B233A" w:rsidRPr="0091336D" w:rsidRDefault="007B233A">
      <w:pPr>
        <w:jc w:val="center"/>
        <w:rPr>
          <w:b/>
          <w:sz w:val="24"/>
          <w:szCs w:val="24"/>
        </w:rPr>
      </w:pPr>
      <w:r w:rsidRPr="0091336D">
        <w:rPr>
          <w:b/>
          <w:sz w:val="24"/>
          <w:szCs w:val="24"/>
        </w:rPr>
        <w:t>проведения плановых проверок муниципального земельного контроля юридических лиц и индивид</w:t>
      </w:r>
      <w:r w:rsidR="003E32E4">
        <w:rPr>
          <w:b/>
          <w:sz w:val="24"/>
          <w:szCs w:val="24"/>
        </w:rPr>
        <w:t>уальных предпринимателей на 2019</w:t>
      </w:r>
      <w:r w:rsidRPr="0091336D">
        <w:rPr>
          <w:b/>
          <w:sz w:val="24"/>
          <w:szCs w:val="24"/>
        </w:rPr>
        <w:t xml:space="preserve"> год</w:t>
      </w:r>
    </w:p>
    <w:p w:rsidR="007B233A" w:rsidRDefault="007B233A">
      <w:pPr>
        <w:rPr>
          <w:sz w:val="12"/>
          <w:szCs w:val="12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276"/>
        <w:gridCol w:w="1276"/>
        <w:gridCol w:w="1417"/>
        <w:gridCol w:w="567"/>
        <w:gridCol w:w="567"/>
        <w:gridCol w:w="1701"/>
        <w:gridCol w:w="567"/>
        <w:gridCol w:w="567"/>
        <w:gridCol w:w="1134"/>
        <w:gridCol w:w="1588"/>
        <w:gridCol w:w="538"/>
        <w:gridCol w:w="567"/>
        <w:gridCol w:w="567"/>
        <w:gridCol w:w="851"/>
      </w:tblGrid>
      <w:tr w:rsidR="002B0790" w:rsidRPr="001D4937" w:rsidTr="00B538CC">
        <w:trPr>
          <w:trHeight w:val="1610"/>
        </w:trPr>
        <w:tc>
          <w:tcPr>
            <w:tcW w:w="2410" w:type="dxa"/>
            <w:vMerge w:val="restart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Наименование юридического лица</w:t>
            </w:r>
            <w:r w:rsidRPr="00143C53">
              <w:rPr>
                <w:sz w:val="18"/>
                <w:szCs w:val="18"/>
              </w:rPr>
              <w:br/>
              <w:t xml:space="preserve"> (филиала, представительства, обособленного структурного подразделения) (ЮЛ) (ф.и.о. индивидуального предпринимателя (ИП)), деятельность которого</w:t>
            </w:r>
            <w:r w:rsidRPr="00143C53">
              <w:rPr>
                <w:sz w:val="18"/>
                <w:szCs w:val="18"/>
              </w:rPr>
              <w:br/>
              <w:t>подлежит проверке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Адреса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Основной государственный регистрационный номер (ОГРН)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Идентификационный номер налогоплательщика (ИНН)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Цель проведения проверки</w:t>
            </w:r>
          </w:p>
        </w:tc>
        <w:tc>
          <w:tcPr>
            <w:tcW w:w="3856" w:type="dxa"/>
            <w:gridSpan w:val="4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Основание проведения проверки</w:t>
            </w:r>
          </w:p>
        </w:tc>
        <w:tc>
          <w:tcPr>
            <w:tcW w:w="538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Срок проведения плановой проверки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B538CC" w:rsidRPr="001D4937" w:rsidTr="00B538CC">
        <w:trPr>
          <w:cantSplit/>
          <w:trHeight w:val="2828"/>
        </w:trPr>
        <w:tc>
          <w:tcPr>
            <w:tcW w:w="2410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  <w:highlight w:val="yellow"/>
              </w:rPr>
            </w:pPr>
            <w:r w:rsidRPr="00143C53">
              <w:rPr>
                <w:sz w:val="18"/>
                <w:szCs w:val="18"/>
              </w:rPr>
              <w:t>место (места) нахождения ЮЛ</w:t>
            </w:r>
          </w:p>
        </w:tc>
        <w:tc>
          <w:tcPr>
            <w:tcW w:w="1276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Место (места) фактического осуществления деятельности ЮЛ, ИП</w:t>
            </w:r>
          </w:p>
        </w:tc>
        <w:tc>
          <w:tcPr>
            <w:tcW w:w="1417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 xml:space="preserve">места нахождения </w:t>
            </w:r>
            <w:r w:rsidRPr="00143C53">
              <w:rPr>
                <w:sz w:val="18"/>
                <w:szCs w:val="18"/>
              </w:rPr>
              <w:br/>
              <w:t>объектов</w:t>
            </w:r>
          </w:p>
        </w:tc>
        <w:tc>
          <w:tcPr>
            <w:tcW w:w="567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государственной регистрации ЮЛ, ИП</w:t>
            </w: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окончания последней проверки</w:t>
            </w:r>
          </w:p>
        </w:tc>
        <w:tc>
          <w:tcPr>
            <w:tcW w:w="1134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начала осуществления ЮЛ, ИП деятельности</w:t>
            </w:r>
            <w:r w:rsidRPr="00143C53">
              <w:rPr>
                <w:sz w:val="18"/>
                <w:szCs w:val="18"/>
              </w:rPr>
              <w:br/>
              <w:t>в соответствии с представленным уведомлением о ее начале деятельности</w:t>
            </w:r>
          </w:p>
        </w:tc>
        <w:tc>
          <w:tcPr>
            <w:tcW w:w="1588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иные основания в соответствии с федеральным законом</w:t>
            </w: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рабочих дней</w:t>
            </w: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 xml:space="preserve">рабочих часов </w:t>
            </w:r>
            <w:r w:rsidRPr="00143C53">
              <w:rPr>
                <w:sz w:val="18"/>
                <w:szCs w:val="18"/>
              </w:rPr>
              <w:br/>
              <w:t>(для МСП и МКП)</w:t>
            </w:r>
          </w:p>
        </w:tc>
        <w:tc>
          <w:tcPr>
            <w:tcW w:w="851" w:type="dxa"/>
            <w:vMerge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</w:p>
        </w:tc>
      </w:tr>
      <w:tr w:rsidR="00B538CC" w:rsidRPr="001D4937" w:rsidTr="00B538CC">
        <w:trPr>
          <w:trHeight w:val="300"/>
        </w:trPr>
        <w:tc>
          <w:tcPr>
            <w:tcW w:w="2410" w:type="dxa"/>
            <w:vAlign w:val="center"/>
          </w:tcPr>
          <w:p w:rsidR="002B0790" w:rsidRPr="001D4937" w:rsidRDefault="002B0790" w:rsidP="00143C53">
            <w:pPr>
              <w:jc w:val="center"/>
            </w:pPr>
            <w:r w:rsidRPr="001D4937">
              <w:t>1</w:t>
            </w:r>
          </w:p>
        </w:tc>
        <w:tc>
          <w:tcPr>
            <w:tcW w:w="1276" w:type="dxa"/>
            <w:vAlign w:val="center"/>
          </w:tcPr>
          <w:p w:rsidR="002B0790" w:rsidRPr="001D4937" w:rsidRDefault="002B0790" w:rsidP="00143C53">
            <w:pPr>
              <w:jc w:val="center"/>
            </w:pPr>
            <w:r w:rsidRPr="001D4937">
              <w:t>2</w:t>
            </w:r>
          </w:p>
        </w:tc>
        <w:tc>
          <w:tcPr>
            <w:tcW w:w="1276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4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5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7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8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9</w:t>
            </w:r>
          </w:p>
        </w:tc>
        <w:tc>
          <w:tcPr>
            <w:tcW w:w="1134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10</w:t>
            </w:r>
          </w:p>
        </w:tc>
        <w:tc>
          <w:tcPr>
            <w:tcW w:w="1588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11</w:t>
            </w:r>
          </w:p>
        </w:tc>
        <w:tc>
          <w:tcPr>
            <w:tcW w:w="538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12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13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14</w:t>
            </w:r>
          </w:p>
        </w:tc>
        <w:tc>
          <w:tcPr>
            <w:tcW w:w="851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15</w:t>
            </w:r>
          </w:p>
        </w:tc>
      </w:tr>
      <w:tr w:rsidR="00B538CC" w:rsidRPr="001D4937" w:rsidTr="00B538CC">
        <w:trPr>
          <w:cantSplit/>
          <w:trHeight w:val="3676"/>
        </w:trPr>
        <w:tc>
          <w:tcPr>
            <w:tcW w:w="2410" w:type="dxa"/>
            <w:vAlign w:val="center"/>
          </w:tcPr>
          <w:p w:rsidR="002B0790" w:rsidRPr="00B538CC" w:rsidRDefault="002B0790" w:rsidP="002B0790">
            <w:pPr>
              <w:ind w:left="106"/>
            </w:pPr>
            <w:r w:rsidRPr="00B538CC">
              <w:t xml:space="preserve">Акционерное Общество «Московский </w:t>
            </w:r>
            <w:r w:rsidR="006C0963">
              <w:t>камнеобрабатываю</w:t>
            </w:r>
            <w:bookmarkStart w:id="0" w:name="_GoBack"/>
            <w:bookmarkEnd w:id="0"/>
            <w:r w:rsidRPr="00B538CC">
              <w:t>щий комбинат»</w:t>
            </w:r>
          </w:p>
        </w:tc>
        <w:tc>
          <w:tcPr>
            <w:tcW w:w="1276" w:type="dxa"/>
            <w:vAlign w:val="center"/>
          </w:tcPr>
          <w:p w:rsidR="002B0790" w:rsidRPr="00B538CC" w:rsidRDefault="002B0790" w:rsidP="00143C53">
            <w:pPr>
              <w:ind w:left="106"/>
            </w:pPr>
          </w:p>
          <w:p w:rsidR="002B0790" w:rsidRPr="00B538CC" w:rsidRDefault="002B0790" w:rsidP="002B0790">
            <w:pPr>
              <w:ind w:left="106"/>
            </w:pPr>
            <w:r w:rsidRPr="00B538CC">
              <w:t>Москов-ская область, г. Долго-   прудный, ул.Завод-ская, д.2</w:t>
            </w:r>
          </w:p>
        </w:tc>
        <w:tc>
          <w:tcPr>
            <w:tcW w:w="1276" w:type="dxa"/>
            <w:vAlign w:val="center"/>
          </w:tcPr>
          <w:p w:rsidR="002B0790" w:rsidRPr="00B538CC" w:rsidRDefault="002B0790" w:rsidP="00143C53">
            <w:pPr>
              <w:ind w:left="106"/>
            </w:pPr>
            <w:r w:rsidRPr="00B538CC">
              <w:t>Москов-ская область, г. Долго-   прудный, ул. Завод-ская, д.2</w:t>
            </w:r>
          </w:p>
        </w:tc>
        <w:tc>
          <w:tcPr>
            <w:tcW w:w="1417" w:type="dxa"/>
            <w:vAlign w:val="center"/>
          </w:tcPr>
          <w:p w:rsidR="002B0790" w:rsidRPr="00B538CC" w:rsidRDefault="002B0790" w:rsidP="00143C53">
            <w:pPr>
              <w:ind w:left="106"/>
            </w:pPr>
            <w:r w:rsidRPr="00B538CC">
              <w:t>Республика Хакасия, г. Саяно-</w:t>
            </w:r>
          </w:p>
          <w:p w:rsidR="002B0790" w:rsidRPr="00B538CC" w:rsidRDefault="002B0790" w:rsidP="00143C53">
            <w:pPr>
              <w:ind w:left="106"/>
            </w:pPr>
            <w:r w:rsidRPr="00B538CC">
              <w:t>горск, ул. Индустри</w:t>
            </w:r>
            <w:r w:rsidR="00B538CC">
              <w:t>-</w:t>
            </w:r>
            <w:r w:rsidRPr="00B538CC">
              <w:t>альная, 17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>1025001202896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06" w:right="113"/>
              <w:jc w:val="center"/>
            </w:pPr>
            <w:r w:rsidRPr="00B538CC">
              <w:t>5008000026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>07.06.1994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>апрель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143C53">
            <w:pPr>
              <w:jc w:val="center"/>
            </w:pPr>
            <w:r w:rsidRPr="00B538CC">
              <w:t>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143C53">
            <w:pPr>
              <w:jc w:val="center"/>
            </w:pPr>
            <w:r w:rsidRPr="00B538CC">
              <w:t>15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 xml:space="preserve">документарная </w:t>
            </w:r>
            <w:r w:rsidRPr="00B538CC">
              <w:br/>
              <w:t>и выездная</w:t>
            </w:r>
          </w:p>
        </w:tc>
      </w:tr>
      <w:tr w:rsidR="00B538CC" w:rsidRPr="001D4937" w:rsidTr="00B538CC">
        <w:trPr>
          <w:cantSplit/>
          <w:trHeight w:val="4251"/>
        </w:trPr>
        <w:tc>
          <w:tcPr>
            <w:tcW w:w="2410" w:type="dxa"/>
          </w:tcPr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B538CC" w:rsidRPr="00B538CC" w:rsidRDefault="00B538CC" w:rsidP="00B538CC"/>
          <w:p w:rsidR="002B0790" w:rsidRPr="00B538CC" w:rsidRDefault="002B0790" w:rsidP="007152F9">
            <w:pPr>
              <w:ind w:left="106"/>
            </w:pPr>
            <w:r w:rsidRPr="00B538CC">
              <w:t>Открытое Акционерное Общество «МКК-Холдинг»</w:t>
            </w:r>
          </w:p>
        </w:tc>
        <w:tc>
          <w:tcPr>
            <w:tcW w:w="1276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7152F9" w:rsidRPr="00B538CC" w:rsidRDefault="007152F9" w:rsidP="007152F9">
            <w:pPr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  <w:r w:rsidRPr="00B538CC">
              <w:t>г. Москва, пер. Электри-ческий, д.8, кор.5</w:t>
            </w:r>
          </w:p>
        </w:tc>
        <w:tc>
          <w:tcPr>
            <w:tcW w:w="1276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jc w:val="both"/>
            </w:pPr>
          </w:p>
          <w:p w:rsidR="0072463D" w:rsidRPr="00B538CC" w:rsidRDefault="002B0790" w:rsidP="007152F9">
            <w:pPr>
              <w:ind w:left="106"/>
              <w:jc w:val="both"/>
            </w:pPr>
            <w:r w:rsidRPr="00B538CC">
              <w:t>Респуб</w:t>
            </w:r>
            <w:r w:rsidR="007152F9" w:rsidRPr="00B538CC">
              <w:t>-</w:t>
            </w:r>
            <w:r w:rsidRPr="00B538CC">
              <w:t>лика Хакасия, г. Саяно</w:t>
            </w:r>
            <w:r w:rsidR="0072463D" w:rsidRPr="00B538CC">
              <w:t>-</w:t>
            </w:r>
          </w:p>
          <w:p w:rsidR="002B0790" w:rsidRPr="00B538CC" w:rsidRDefault="002B0790" w:rsidP="007152F9">
            <w:pPr>
              <w:ind w:left="106"/>
              <w:jc w:val="both"/>
            </w:pPr>
            <w:r w:rsidRPr="00B538CC">
              <w:t>горск,</w:t>
            </w:r>
            <w:r w:rsidR="00B538CC">
              <w:t xml:space="preserve"> </w:t>
            </w:r>
            <w:r w:rsidRPr="00B538CC">
              <w:t>ул. Индустри</w:t>
            </w:r>
            <w:r w:rsidR="00B538CC">
              <w:t>-</w:t>
            </w:r>
            <w:r w:rsidRPr="00B538CC">
              <w:t>альная, 17/1</w:t>
            </w:r>
          </w:p>
        </w:tc>
        <w:tc>
          <w:tcPr>
            <w:tcW w:w="1417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jc w:val="both"/>
            </w:pPr>
          </w:p>
          <w:p w:rsidR="002B0790" w:rsidRPr="00B538CC" w:rsidRDefault="002B0790" w:rsidP="00B538CC">
            <w:pPr>
              <w:ind w:left="106"/>
              <w:jc w:val="both"/>
            </w:pPr>
            <w:r w:rsidRPr="00B538CC">
              <w:t xml:space="preserve">Республика Хакасия, </w:t>
            </w:r>
            <w:r w:rsidR="00B538CC">
              <w:t xml:space="preserve">      </w:t>
            </w:r>
            <w:r w:rsidRPr="00B538CC">
              <w:t>г. Саяногорск,</w:t>
            </w:r>
            <w:r w:rsidR="007152F9" w:rsidRPr="00B538CC">
              <w:t xml:space="preserve"> </w:t>
            </w:r>
            <w:r w:rsidRPr="00B538CC">
              <w:t>ул. Индустри</w:t>
            </w:r>
            <w:r w:rsidR="0072463D" w:rsidRPr="00B538CC">
              <w:t>-</w:t>
            </w:r>
          </w:p>
          <w:p w:rsidR="002B0790" w:rsidRPr="00B538CC" w:rsidRDefault="002B0790" w:rsidP="007152F9">
            <w:pPr>
              <w:ind w:left="106"/>
              <w:jc w:val="both"/>
            </w:pPr>
            <w:r w:rsidRPr="00B538CC">
              <w:t>альная, 17/1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2B0790" w:rsidP="0072463D">
            <w:pPr>
              <w:ind w:left="106" w:right="113"/>
              <w:jc w:val="center"/>
            </w:pPr>
            <w:r w:rsidRPr="00B538CC">
              <w:t>1027739076683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2B0790" w:rsidP="0072463D">
            <w:pPr>
              <w:ind w:left="106" w:right="113"/>
              <w:jc w:val="center"/>
            </w:pPr>
            <w:r w:rsidRPr="00B538CC">
              <w:t>5025011162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left="106"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  <w:r w:rsidRPr="00B538CC">
              <w:t>29.04.1998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 w:right="113"/>
              <w:jc w:val="center"/>
            </w:pPr>
            <w:r w:rsidRPr="00B538CC">
      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  <w:r w:rsidRPr="00B538CC">
              <w:t>сентябрь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  <w:r w:rsidRPr="00B538CC">
              <w:t>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  <w:r w:rsidRPr="00B538CC">
              <w:t>15</w:t>
            </w:r>
          </w:p>
        </w:tc>
        <w:tc>
          <w:tcPr>
            <w:tcW w:w="851" w:type="dxa"/>
            <w:textDirection w:val="btLr"/>
            <w:vAlign w:val="center"/>
          </w:tcPr>
          <w:p w:rsidR="002B0790" w:rsidRPr="00B538CC" w:rsidRDefault="002B0790" w:rsidP="00B538CC">
            <w:pPr>
              <w:ind w:left="106" w:right="113"/>
              <w:jc w:val="center"/>
            </w:pPr>
            <w:r w:rsidRPr="00B538CC">
              <w:t xml:space="preserve">документарная </w:t>
            </w:r>
            <w:r w:rsidRPr="00B538CC">
              <w:br/>
              <w:t>и выездная</w:t>
            </w:r>
          </w:p>
        </w:tc>
      </w:tr>
      <w:tr w:rsidR="00B538CC" w:rsidRPr="001D4937" w:rsidTr="00B538CC">
        <w:trPr>
          <w:cantSplit/>
          <w:trHeight w:val="4240"/>
        </w:trPr>
        <w:tc>
          <w:tcPr>
            <w:tcW w:w="2410" w:type="dxa"/>
          </w:tcPr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>
            <w:r w:rsidRPr="00B538CC">
              <w:t>Муниципальное бюджетное дошкольное образовательное учреждение детский сад «Малыш» муниципального образования г. Саяногорск</w:t>
            </w:r>
          </w:p>
        </w:tc>
        <w:tc>
          <w:tcPr>
            <w:tcW w:w="1276" w:type="dxa"/>
          </w:tcPr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/>
          <w:p w:rsidR="00B538CC" w:rsidRDefault="002B0790" w:rsidP="00143C53">
            <w:r w:rsidRPr="00B538CC">
              <w:t xml:space="preserve">Республика </w:t>
            </w:r>
            <w:r w:rsidR="00B538CC">
              <w:t>Хакасия, г. Саяногорск, рп</w:t>
            </w:r>
          </w:p>
          <w:p w:rsidR="002B0790" w:rsidRPr="00B538CC" w:rsidRDefault="002B0790" w:rsidP="00143C53">
            <w:r w:rsidRPr="00B538CC">
              <w:t>Черемушки, д.54</w:t>
            </w:r>
          </w:p>
        </w:tc>
        <w:tc>
          <w:tcPr>
            <w:tcW w:w="1276" w:type="dxa"/>
          </w:tcPr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>
            <w:r w:rsidRPr="00B538CC">
              <w:t>Республика Хакасия, г. Саяногор</w:t>
            </w:r>
            <w:r w:rsidR="00B538CC">
              <w:t xml:space="preserve">ск, рп </w:t>
            </w:r>
            <w:r w:rsidRPr="00B538CC">
              <w:t>Черему</w:t>
            </w:r>
            <w:r w:rsidR="00B538CC">
              <w:t>-</w:t>
            </w:r>
          </w:p>
          <w:p w:rsidR="002B0790" w:rsidRPr="00B538CC" w:rsidRDefault="002B0790" w:rsidP="00143C53">
            <w:r w:rsidRPr="00B538CC">
              <w:t>шки, 54</w:t>
            </w:r>
          </w:p>
        </w:tc>
        <w:tc>
          <w:tcPr>
            <w:tcW w:w="1417" w:type="dxa"/>
          </w:tcPr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>
            <w:r w:rsidRPr="00B538CC">
              <w:t>Республика Хакасия, г</w:t>
            </w:r>
            <w:r w:rsidR="00B538CC">
              <w:t>. Саяногорск, рп</w:t>
            </w:r>
            <w:r w:rsidRPr="00B538CC">
              <w:t xml:space="preserve"> Черему</w:t>
            </w:r>
            <w:r w:rsidR="00B538CC">
              <w:t>-</w:t>
            </w:r>
          </w:p>
          <w:p w:rsidR="002B0790" w:rsidRPr="00B538CC" w:rsidRDefault="002B0790" w:rsidP="00143C53">
            <w:r w:rsidRPr="00B538CC">
              <w:t>шки, 54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>1111902000737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>1902023960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  <w:r w:rsidRPr="00B538CC">
              <w:t>06.07.2011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 w:right="113"/>
              <w:jc w:val="center"/>
            </w:pPr>
            <w:r w:rsidRPr="00B538CC">
      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  <w:r w:rsidRPr="00B538CC">
              <w:t>октябрь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jc w:val="center"/>
            </w:pPr>
            <w:r w:rsidRPr="00B538CC">
              <w:t>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jc w:val="center"/>
            </w:pPr>
            <w:r w:rsidRPr="00B538CC">
              <w:t>15</w:t>
            </w:r>
          </w:p>
        </w:tc>
        <w:tc>
          <w:tcPr>
            <w:tcW w:w="851" w:type="dxa"/>
            <w:textDirection w:val="btLr"/>
            <w:vAlign w:val="center"/>
          </w:tcPr>
          <w:p w:rsidR="002B0790" w:rsidRPr="00B538CC" w:rsidRDefault="002B0790" w:rsidP="00B538CC">
            <w:pPr>
              <w:ind w:left="113" w:right="113"/>
              <w:jc w:val="center"/>
            </w:pPr>
            <w:r w:rsidRPr="00B538CC">
              <w:t xml:space="preserve">документарная </w:t>
            </w:r>
            <w:r w:rsidRPr="00B538CC">
              <w:br/>
              <w:t>и выездная</w:t>
            </w:r>
          </w:p>
        </w:tc>
      </w:tr>
    </w:tbl>
    <w:p w:rsidR="00B538CC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</w:p>
    <w:p w:rsidR="00B538CC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</w:p>
    <w:p w:rsidR="007B233A" w:rsidRPr="00320EC3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320EC3" w:rsidRPr="00320EC3">
        <w:rPr>
          <w:sz w:val="26"/>
          <w:szCs w:val="26"/>
        </w:rPr>
        <w:t>Руководитель</w:t>
      </w:r>
      <w:r w:rsidR="007B233A" w:rsidRPr="00320EC3">
        <w:rPr>
          <w:sz w:val="26"/>
          <w:szCs w:val="26"/>
        </w:rPr>
        <w:t xml:space="preserve"> ДАГН г. Саяногорска                                                                   </w:t>
      </w:r>
      <w:r w:rsidR="00A81808">
        <w:rPr>
          <w:sz w:val="26"/>
          <w:szCs w:val="26"/>
        </w:rPr>
        <w:t xml:space="preserve">                 </w:t>
      </w:r>
      <w:r w:rsidR="00320EC3" w:rsidRPr="00320EC3">
        <w:rPr>
          <w:sz w:val="26"/>
          <w:szCs w:val="26"/>
        </w:rPr>
        <w:t xml:space="preserve">  В.В. Чеканов</w:t>
      </w:r>
    </w:p>
    <w:p w:rsidR="007B233A" w:rsidRDefault="007B233A" w:rsidP="002D57EC">
      <w:pPr>
        <w:shd w:val="clear" w:color="auto" w:fill="FFFFFF"/>
        <w:spacing w:before="120"/>
        <w:jc w:val="both"/>
      </w:pPr>
    </w:p>
    <w:sectPr w:rsidR="007B233A" w:rsidSect="002B0790">
      <w:pgSz w:w="16840" w:h="11907" w:orient="landscape" w:code="9"/>
      <w:pgMar w:top="426" w:right="567" w:bottom="567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8C3" w:rsidRDefault="004E78C3">
      <w:r>
        <w:separator/>
      </w:r>
    </w:p>
  </w:endnote>
  <w:endnote w:type="continuationSeparator" w:id="0">
    <w:p w:rsidR="004E78C3" w:rsidRDefault="004E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8C3" w:rsidRDefault="004E78C3">
      <w:r>
        <w:separator/>
      </w:r>
    </w:p>
  </w:footnote>
  <w:footnote w:type="continuationSeparator" w:id="0">
    <w:p w:rsidR="004E78C3" w:rsidRDefault="004E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41"/>
    <w:rsid w:val="00017887"/>
    <w:rsid w:val="00021469"/>
    <w:rsid w:val="0005472C"/>
    <w:rsid w:val="000663E3"/>
    <w:rsid w:val="00080959"/>
    <w:rsid w:val="0009588D"/>
    <w:rsid w:val="000C0D02"/>
    <w:rsid w:val="000F3C05"/>
    <w:rsid w:val="00124908"/>
    <w:rsid w:val="00130889"/>
    <w:rsid w:val="00143C53"/>
    <w:rsid w:val="001548AF"/>
    <w:rsid w:val="001710D6"/>
    <w:rsid w:val="00191C03"/>
    <w:rsid w:val="001A1A77"/>
    <w:rsid w:val="001B0C6E"/>
    <w:rsid w:val="001D23A1"/>
    <w:rsid w:val="001D4937"/>
    <w:rsid w:val="001D5897"/>
    <w:rsid w:val="0020190E"/>
    <w:rsid w:val="00225BD7"/>
    <w:rsid w:val="002925AD"/>
    <w:rsid w:val="002925B3"/>
    <w:rsid w:val="002A4455"/>
    <w:rsid w:val="002B0790"/>
    <w:rsid w:val="002B57DB"/>
    <w:rsid w:val="002D57EC"/>
    <w:rsid w:val="002E0AD0"/>
    <w:rsid w:val="00307272"/>
    <w:rsid w:val="00320EC3"/>
    <w:rsid w:val="00334032"/>
    <w:rsid w:val="00344DAD"/>
    <w:rsid w:val="00364A1A"/>
    <w:rsid w:val="00367E97"/>
    <w:rsid w:val="0039343B"/>
    <w:rsid w:val="003A4701"/>
    <w:rsid w:val="003B7BF2"/>
    <w:rsid w:val="003E32E4"/>
    <w:rsid w:val="003E37DC"/>
    <w:rsid w:val="003F22BB"/>
    <w:rsid w:val="0040502B"/>
    <w:rsid w:val="00414C3B"/>
    <w:rsid w:val="0041578E"/>
    <w:rsid w:val="00421819"/>
    <w:rsid w:val="004270FA"/>
    <w:rsid w:val="00443CB0"/>
    <w:rsid w:val="00477845"/>
    <w:rsid w:val="00492B5B"/>
    <w:rsid w:val="004A2335"/>
    <w:rsid w:val="004D49AA"/>
    <w:rsid w:val="004E78C3"/>
    <w:rsid w:val="004F4441"/>
    <w:rsid w:val="00502691"/>
    <w:rsid w:val="00591497"/>
    <w:rsid w:val="005A1F20"/>
    <w:rsid w:val="005B1496"/>
    <w:rsid w:val="005D0544"/>
    <w:rsid w:val="00645088"/>
    <w:rsid w:val="00675D00"/>
    <w:rsid w:val="006B25AC"/>
    <w:rsid w:val="006C0963"/>
    <w:rsid w:val="006C78C1"/>
    <w:rsid w:val="006E28D2"/>
    <w:rsid w:val="00711BBC"/>
    <w:rsid w:val="007152F9"/>
    <w:rsid w:val="0072463D"/>
    <w:rsid w:val="00726FE5"/>
    <w:rsid w:val="0074491F"/>
    <w:rsid w:val="00786090"/>
    <w:rsid w:val="00797B27"/>
    <w:rsid w:val="007A3083"/>
    <w:rsid w:val="007B233A"/>
    <w:rsid w:val="007F7778"/>
    <w:rsid w:val="00891FA3"/>
    <w:rsid w:val="008A7EB0"/>
    <w:rsid w:val="008C6F8A"/>
    <w:rsid w:val="008D287F"/>
    <w:rsid w:val="00901B5F"/>
    <w:rsid w:val="0091336D"/>
    <w:rsid w:val="0093242A"/>
    <w:rsid w:val="00950A27"/>
    <w:rsid w:val="009553C8"/>
    <w:rsid w:val="00957B1D"/>
    <w:rsid w:val="00963C3F"/>
    <w:rsid w:val="009B1087"/>
    <w:rsid w:val="009C5186"/>
    <w:rsid w:val="009C6125"/>
    <w:rsid w:val="009D2869"/>
    <w:rsid w:val="009F5284"/>
    <w:rsid w:val="00A02A1D"/>
    <w:rsid w:val="00A200C0"/>
    <w:rsid w:val="00A25A3F"/>
    <w:rsid w:val="00A25FE0"/>
    <w:rsid w:val="00A301CE"/>
    <w:rsid w:val="00A40E93"/>
    <w:rsid w:val="00A43C73"/>
    <w:rsid w:val="00A57092"/>
    <w:rsid w:val="00A6798D"/>
    <w:rsid w:val="00A81808"/>
    <w:rsid w:val="00AD0D50"/>
    <w:rsid w:val="00B165F2"/>
    <w:rsid w:val="00B538CC"/>
    <w:rsid w:val="00B75D1B"/>
    <w:rsid w:val="00B80851"/>
    <w:rsid w:val="00B8503A"/>
    <w:rsid w:val="00B85E8F"/>
    <w:rsid w:val="00B86ACC"/>
    <w:rsid w:val="00BB17CA"/>
    <w:rsid w:val="00BD633B"/>
    <w:rsid w:val="00C03D90"/>
    <w:rsid w:val="00C47DF9"/>
    <w:rsid w:val="00C77C6D"/>
    <w:rsid w:val="00C83131"/>
    <w:rsid w:val="00C86C89"/>
    <w:rsid w:val="00CA194A"/>
    <w:rsid w:val="00CB3BD6"/>
    <w:rsid w:val="00CB7CDD"/>
    <w:rsid w:val="00D32BEE"/>
    <w:rsid w:val="00D34DB1"/>
    <w:rsid w:val="00D46107"/>
    <w:rsid w:val="00D843F9"/>
    <w:rsid w:val="00DC378A"/>
    <w:rsid w:val="00DC6592"/>
    <w:rsid w:val="00DD483C"/>
    <w:rsid w:val="00DF2E04"/>
    <w:rsid w:val="00DF2EEB"/>
    <w:rsid w:val="00E14053"/>
    <w:rsid w:val="00E16482"/>
    <w:rsid w:val="00E51E1E"/>
    <w:rsid w:val="00E57158"/>
    <w:rsid w:val="00EA12C2"/>
    <w:rsid w:val="00EA6D00"/>
    <w:rsid w:val="00EA7495"/>
    <w:rsid w:val="00EB62AA"/>
    <w:rsid w:val="00EC721F"/>
    <w:rsid w:val="00EE1BE0"/>
    <w:rsid w:val="00EE2C8A"/>
    <w:rsid w:val="00F13EC5"/>
    <w:rsid w:val="00F3444F"/>
    <w:rsid w:val="00F6786B"/>
    <w:rsid w:val="00F87F32"/>
    <w:rsid w:val="00F97A13"/>
    <w:rsid w:val="00FA3DEF"/>
    <w:rsid w:val="00FD2A7C"/>
    <w:rsid w:val="00FD5CFB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B96F1A-6A38-4899-9F34-BB500F01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C5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3EC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3EC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F13EC5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7">
    <w:name w:val="footnote text"/>
    <w:basedOn w:val="a"/>
    <w:link w:val="a8"/>
    <w:uiPriority w:val="99"/>
    <w:semiHidden/>
    <w:rsid w:val="00F13EC5"/>
  </w:style>
  <w:style w:type="character" w:customStyle="1" w:styleId="a8">
    <w:name w:val="Текст сноски Знак"/>
    <w:link w:val="a7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F13EC5"/>
    <w:rPr>
      <w:vertAlign w:val="superscript"/>
    </w:rPr>
  </w:style>
  <w:style w:type="table" w:styleId="aa">
    <w:name w:val="Table Grid"/>
    <w:basedOn w:val="a1"/>
    <w:uiPriority w:val="99"/>
    <w:rsid w:val="00A43C7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502691"/>
    <w:pPr>
      <w:autoSpaceDE w:val="0"/>
      <w:autoSpaceDN w:val="0"/>
    </w:pPr>
    <w:rPr>
      <w:rFonts w:ascii="Times New Roman" w:hAnsi="Times New Roman"/>
    </w:rPr>
  </w:style>
  <w:style w:type="paragraph" w:styleId="ac">
    <w:name w:val="Balloon Text"/>
    <w:basedOn w:val="a"/>
    <w:link w:val="ad"/>
    <w:uiPriority w:val="99"/>
    <w:semiHidden/>
    <w:rsid w:val="004D49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D4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5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E4D26-7EC6-4115-92B1-FC732EBA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Бурлакова Анна Васильевна</cp:lastModifiedBy>
  <cp:revision>5</cp:revision>
  <cp:lastPrinted>2018-06-05T06:16:00Z</cp:lastPrinted>
  <dcterms:created xsi:type="dcterms:W3CDTF">2018-12-24T04:33:00Z</dcterms:created>
  <dcterms:modified xsi:type="dcterms:W3CDTF">2018-12-24T04:50:00Z</dcterms:modified>
</cp:coreProperties>
</file>