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589" w:rsidRPr="0090566D" w:rsidRDefault="00562386" w:rsidP="00562386">
      <w:pPr>
        <w:jc w:val="both"/>
        <w:rPr>
          <w:rFonts w:ascii="Times New Roman" w:hAnsi="Times New Roman" w:cs="Times New Roman"/>
          <w:sz w:val="26"/>
          <w:szCs w:val="26"/>
        </w:rPr>
      </w:pPr>
      <w:r w:rsidRPr="0090566D">
        <w:rPr>
          <w:rFonts w:ascii="Times New Roman" w:hAnsi="Times New Roman" w:cs="Times New Roman"/>
          <w:sz w:val="26"/>
          <w:szCs w:val="26"/>
        </w:rPr>
        <w:t xml:space="preserve">20.04.2020г </w:t>
      </w:r>
      <w:r w:rsidR="00354589" w:rsidRPr="0090566D">
        <w:rPr>
          <w:rFonts w:ascii="Times New Roman" w:hAnsi="Times New Roman" w:cs="Times New Roman"/>
          <w:sz w:val="26"/>
          <w:szCs w:val="26"/>
        </w:rPr>
        <w:t>Извещение о проведении открытого конкурса на право осуществления регулярных перевозок пассажиров и багажа автомобильным транспортом в муниципальном образовании город Саяногорск</w:t>
      </w:r>
    </w:p>
    <w:p w:rsidR="00354589" w:rsidRPr="0090566D" w:rsidRDefault="00354589" w:rsidP="00354589">
      <w:pPr>
        <w:rPr>
          <w:rFonts w:ascii="Times New Roman" w:hAnsi="Times New Roman" w:cs="Times New Roman"/>
          <w:sz w:val="26"/>
          <w:szCs w:val="26"/>
        </w:rPr>
      </w:pPr>
      <w:r w:rsidRPr="0090566D">
        <w:rPr>
          <w:rFonts w:ascii="Times New Roman" w:hAnsi="Times New Roman" w:cs="Times New Roman"/>
          <w:sz w:val="26"/>
          <w:szCs w:val="26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8918"/>
      </w:tblGrid>
      <w:tr w:rsidR="00354589" w:rsidRPr="0090566D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90566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566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2136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90566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566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Организатор конкурса</w:t>
            </w:r>
          </w:p>
        </w:tc>
      </w:tr>
      <w:tr w:rsidR="00354589" w:rsidRPr="0090566D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90566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566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90566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566D">
              <w:rPr>
                <w:rFonts w:ascii="Times New Roman" w:hAnsi="Times New Roman" w:cs="Times New Roman"/>
                <w:sz w:val="26"/>
                <w:szCs w:val="26"/>
              </w:rPr>
              <w:t>Комитет по жилищно-коммунальному хозяйству и транспорту города Саяногорска</w:t>
            </w:r>
          </w:p>
          <w:p w:rsidR="00354589" w:rsidRPr="0090566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566D">
              <w:rPr>
                <w:rFonts w:ascii="Times New Roman" w:hAnsi="Times New Roman" w:cs="Times New Roman"/>
                <w:sz w:val="26"/>
                <w:szCs w:val="26"/>
              </w:rPr>
              <w:t>Место нахождения: 655600, Республика Хакасия, г.</w:t>
            </w:r>
            <w:r w:rsidR="008F698D" w:rsidRPr="009056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0566D">
              <w:rPr>
                <w:rFonts w:ascii="Times New Roman" w:hAnsi="Times New Roman" w:cs="Times New Roman"/>
                <w:sz w:val="26"/>
                <w:szCs w:val="26"/>
              </w:rPr>
              <w:t>Саяногорск, Советский м/н, д.1</w:t>
            </w:r>
          </w:p>
          <w:p w:rsidR="00354589" w:rsidRPr="0090566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566D">
              <w:rPr>
                <w:rFonts w:ascii="Times New Roman" w:hAnsi="Times New Roman" w:cs="Times New Roman"/>
                <w:sz w:val="26"/>
                <w:szCs w:val="26"/>
              </w:rPr>
              <w:t>Почтовый адрес: 655600, Республика Хакасия, г.</w:t>
            </w:r>
            <w:r w:rsidR="00AB03FC" w:rsidRPr="009056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0566D">
              <w:rPr>
                <w:rFonts w:ascii="Times New Roman" w:hAnsi="Times New Roman" w:cs="Times New Roman"/>
                <w:sz w:val="26"/>
                <w:szCs w:val="26"/>
              </w:rPr>
              <w:t>Саяногорск, Советский м/н, д.1</w:t>
            </w:r>
          </w:p>
          <w:p w:rsidR="00354589" w:rsidRPr="0090566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0566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056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-mail: </w:t>
            </w:r>
            <w:proofErr w:type="spellStart"/>
            <w:r w:rsidRPr="009056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Priem</w:t>
            </w:r>
            <w:proofErr w:type="spellEnd"/>
            <w:r w:rsidRPr="009056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GKH@sng.khakasnet.ru</w:t>
            </w:r>
          </w:p>
          <w:p w:rsidR="00354589" w:rsidRPr="0090566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566D">
              <w:rPr>
                <w:rFonts w:ascii="Times New Roman" w:hAnsi="Times New Roman" w:cs="Times New Roman"/>
                <w:sz w:val="26"/>
                <w:szCs w:val="26"/>
              </w:rPr>
              <w:t>Тел./факс: (39042) 6-76-13, (39042) 2-41-69</w:t>
            </w:r>
          </w:p>
          <w:p w:rsidR="00354589" w:rsidRPr="0090566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566D">
              <w:rPr>
                <w:rFonts w:ascii="Times New Roman" w:hAnsi="Times New Roman" w:cs="Times New Roman"/>
                <w:sz w:val="26"/>
                <w:szCs w:val="26"/>
              </w:rPr>
              <w:t xml:space="preserve">Контактное </w:t>
            </w:r>
            <w:r w:rsidR="008E6CFB" w:rsidRPr="0090566D">
              <w:rPr>
                <w:rFonts w:ascii="Times New Roman" w:hAnsi="Times New Roman" w:cs="Times New Roman"/>
                <w:sz w:val="26"/>
                <w:szCs w:val="26"/>
              </w:rPr>
              <w:t>лицо: Полякова Анна Михайловна</w:t>
            </w:r>
          </w:p>
        </w:tc>
      </w:tr>
      <w:tr w:rsidR="00354589" w:rsidRPr="0090566D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90566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566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2136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90566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566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Предмет конкурса</w:t>
            </w:r>
          </w:p>
        </w:tc>
      </w:tr>
      <w:tr w:rsidR="00354589" w:rsidRPr="0090566D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90566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0566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90566D" w:rsidRDefault="00354589" w:rsidP="0035458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1). Лот №1</w:t>
            </w:r>
            <w:r w:rsidR="00007752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Право на получение свидетельства об осуществлении перевозок п</w:t>
            </w:r>
            <w:r w:rsidR="009C7614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муниципальному маршруту </w:t>
            </w:r>
            <w:r w:rsidR="00296360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регулярных перевозок </w:t>
            </w:r>
            <w:r w:rsidR="00296360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2/1</w:t>
            </w:r>
            <w:r w:rsidR="00296360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96360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«Саяногорск - Черемушки</w:t>
            </w:r>
            <w:r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  <w:r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муниципальном образов</w:t>
            </w:r>
            <w:r w:rsidR="002D4EB0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ании город Саяногорск, согласно</w:t>
            </w:r>
            <w:r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технического задания.</w:t>
            </w:r>
          </w:p>
          <w:p w:rsidR="00354589" w:rsidRPr="0090566D" w:rsidRDefault="00354589" w:rsidP="0035458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2). Лот №2</w:t>
            </w:r>
            <w:r w:rsidR="00007752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Право на получение свидетельства об осуществлении перевозок п</w:t>
            </w:r>
            <w:r w:rsidR="009C7614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муниципальному маршруту </w:t>
            </w:r>
            <w:r w:rsidR="00EE42D3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регулярных перевозок </w:t>
            </w:r>
            <w:r w:rsidR="00EE42D3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  <w:r w:rsidR="00EE42D3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E42D3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4/1</w:t>
            </w:r>
            <w:r w:rsidR="00EE42D3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E42D3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«Саяногорск – п.</w:t>
            </w:r>
            <w:r w:rsidR="00CB6E7E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Южный Ай-</w:t>
            </w:r>
            <w:r w:rsidR="00EE42D3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Дай</w:t>
            </w:r>
            <w:r w:rsidR="00CB6E7E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  <w:r w:rsidR="00EE42D3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(арык)</w:t>
            </w:r>
            <w:r w:rsidR="00EE42D3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муниципальном образов</w:t>
            </w:r>
            <w:r w:rsidR="00740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ании город Саяногорск, согласно</w:t>
            </w:r>
            <w:r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технического задания.</w:t>
            </w:r>
          </w:p>
          <w:p w:rsidR="008D4E63" w:rsidRPr="0090566D" w:rsidRDefault="00167D8D" w:rsidP="00A570F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BF5242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). Лот №3</w:t>
            </w:r>
            <w:r w:rsidR="00007752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A570F4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Право на получение свидетельства об осуществлении перевозок п</w:t>
            </w:r>
            <w:r w:rsidR="009C7614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муниципальному маршруту </w:t>
            </w:r>
            <w:r w:rsidR="00A570F4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регулярных перевозок </w:t>
            </w:r>
            <w:r w:rsidR="00BF5242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5</w:t>
            </w:r>
            <w:r w:rsidR="00A570F4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/1</w:t>
            </w:r>
            <w:r w:rsidR="00A570F4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70F4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«Саяногорск</w:t>
            </w:r>
            <w:r w:rsidR="000C2458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- дачи </w:t>
            </w:r>
            <w:proofErr w:type="gramStart"/>
            <w:r w:rsidR="000C2458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Ай</w:t>
            </w:r>
            <w:proofErr w:type="gramEnd"/>
            <w:r w:rsidR="000C2458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-Дай (Сухой Лог, Восточная)</w:t>
            </w:r>
            <w:r w:rsidR="00A570F4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  <w:r w:rsidR="000C2458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0C2458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(маршрут сезонный</w:t>
            </w:r>
            <w:r w:rsidR="000C2458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 </w:t>
            </w:r>
            <w:r w:rsidR="000C2458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ежедневный, с 01.05. - 30.09.)</w:t>
            </w:r>
            <w:r w:rsidR="00A570F4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муниципальном образовании город Саяногорск, согласно технического задания.</w:t>
            </w:r>
          </w:p>
          <w:p w:rsidR="008D4E63" w:rsidRPr="0090566D" w:rsidRDefault="00DF3621" w:rsidP="001B793B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1). Лот №4</w:t>
            </w:r>
            <w:r w:rsidR="00007752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8D4E63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Право на получение свидетельства об осуществлении перевозок п</w:t>
            </w:r>
            <w:r w:rsidR="009C7614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муниципальному маршруту </w:t>
            </w:r>
            <w:r w:rsidR="008D4E63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регулярных пер</w:t>
            </w:r>
            <w:r w:rsidR="00B639A5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евозок </w:t>
            </w:r>
            <w:r w:rsidR="00B639A5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  <w:r w:rsidR="00B639A5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07752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  <w:r w:rsidR="008D4E63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25DDF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="009C7614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Саяногорск–дачи Б. </w:t>
            </w:r>
            <w:proofErr w:type="spellStart"/>
            <w:proofErr w:type="gramStart"/>
            <w:r w:rsidR="009C7614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Карак</w:t>
            </w:r>
            <w:proofErr w:type="spellEnd"/>
            <w:r w:rsidR="008D4E63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  <w:r w:rsidR="00D9411B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2232D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gramEnd"/>
            <w:r w:rsidR="0052232D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маршрут сезонный</w:t>
            </w:r>
            <w:r w:rsidR="0052232D" w:rsidRPr="0090566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 </w:t>
            </w:r>
            <w:r w:rsidR="0052232D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ежедневный, с 01.05. - 30.09.) </w:t>
            </w:r>
            <w:r w:rsidR="008D4E63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33A98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r w:rsidR="008D4E63" w:rsidRPr="009056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муниципальном образовании город Саяногорск, согласно технического задания.</w:t>
            </w:r>
          </w:p>
          <w:p w:rsidR="00354589" w:rsidRPr="0090566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13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Срок и порядок предоставления конкурсной документации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221368" w:rsidRDefault="00354589" w:rsidP="00FA018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>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документацию.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документации, если данная плата установлена организатором и указание об этом содержится в извещении о проведении конкурса, за исключением случаев предоставления конкурсной документации в форме электронного документа. Предоставление конкурсной документации в форме электронного документа осуществляется без взимания платы, за исключением платы, которая может взиматься за предоставление конкурсной документации на электронном носителе.</w:t>
            </w:r>
          </w:p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>Конкурсная документация, размещенная на официальном сайте должна соответствовать полностью конкурсной документации, предоставляемой по запросам заинтересованных лиц.</w:t>
            </w:r>
          </w:p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Место предоставления конкурсной документации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>Комитет по жилищно-коммунальному хозяйству и транспорту города Саяногорска,</w:t>
            </w:r>
          </w:p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>Республика Хакасия, г.</w:t>
            </w:r>
            <w:r w:rsidR="003F59C8" w:rsidRPr="002213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>Саяногорск, Советский м/н, д.1, кабинет №311.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Официальный сайт на котором размещена конкурсная документация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>Официальный сайт муниципального образования город Саяногорск</w:t>
            </w:r>
          </w:p>
          <w:p w:rsidR="00354589" w:rsidRPr="00221368" w:rsidRDefault="0095341F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4" w:history="1">
              <w:r w:rsidR="00354589" w:rsidRPr="00221368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www.sayan-adm.ru</w:t>
              </w:r>
            </w:hyperlink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Размер, порядок и сроки внесения платы за предоставление конкурсной документации на бумажном носителе.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> Не установлены</w:t>
            </w:r>
          </w:p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>Место и порядок подачи заявок участников конкурса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>Заявка на участие в конкурсе подается в письменной форме в запечатанном конверте по адресу: 655600, Республика Хакасия, г.</w:t>
            </w:r>
            <w:r w:rsidR="00D411CB" w:rsidRPr="002213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>Саяногорск, Советский м/н, д.1, каб.311.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221368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>Срок подачи заявок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221368" w:rsidRDefault="00354589" w:rsidP="006A4A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 xml:space="preserve">Со следующего дня после дня размещения извещения о проведении открытого конкурса на официальном сайте муниципального образования город Саяногорск </w:t>
            </w:r>
            <w:r w:rsidR="005A366C">
              <w:rPr>
                <w:rFonts w:ascii="Times New Roman" w:hAnsi="Times New Roman" w:cs="Times New Roman"/>
                <w:b/>
                <w:sz w:val="26"/>
                <w:szCs w:val="26"/>
              </w:rPr>
              <w:t>до 10:00 часов 25.05</w:t>
            </w:r>
            <w:r w:rsidRPr="00221368">
              <w:rPr>
                <w:rFonts w:ascii="Times New Roman" w:hAnsi="Times New Roman" w:cs="Times New Roman"/>
                <w:b/>
                <w:sz w:val="26"/>
                <w:szCs w:val="26"/>
              </w:rPr>
              <w:t>.2020</w:t>
            </w:r>
            <w:r w:rsidRPr="00221368">
              <w:rPr>
                <w:rFonts w:ascii="Times New Roman" w:hAnsi="Times New Roman" w:cs="Times New Roman"/>
                <w:sz w:val="26"/>
                <w:szCs w:val="26"/>
              </w:rPr>
              <w:t xml:space="preserve"> г. Заявки принимаются ежедневно (кроме субботы, воскресенья и праздничных дней) с 08:00 до 12:00, с 13:00</w:t>
            </w:r>
            <w:r w:rsidR="00512BAE" w:rsidRPr="00221368">
              <w:rPr>
                <w:rFonts w:ascii="Times New Roman" w:hAnsi="Times New Roman" w:cs="Times New Roman"/>
                <w:sz w:val="26"/>
                <w:szCs w:val="26"/>
              </w:rPr>
              <w:t xml:space="preserve"> до 17:00 (время местное</w:t>
            </w:r>
            <w:r w:rsidR="006A4A39">
              <w:rPr>
                <w:rFonts w:ascii="Times New Roman" w:hAnsi="Times New Roman" w:cs="Times New Roman"/>
                <w:b/>
                <w:sz w:val="26"/>
                <w:szCs w:val="26"/>
              </w:rPr>
              <w:t>).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723DE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DED">
              <w:rPr>
                <w:rFonts w:ascii="Times New Roman" w:hAnsi="Times New Roman" w:cs="Times New Roman"/>
                <w:sz w:val="26"/>
                <w:szCs w:val="26"/>
              </w:rPr>
              <w:t>Место вскрытия конвертов с заявками на участие в открытом конкурсе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723DE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DED">
              <w:rPr>
                <w:rFonts w:ascii="Times New Roman" w:hAnsi="Times New Roman" w:cs="Times New Roman"/>
                <w:sz w:val="26"/>
                <w:szCs w:val="26"/>
              </w:rPr>
              <w:t xml:space="preserve">655017, Республика Хакасия, г. Саяногорск, Советский м/н, д.1, </w:t>
            </w:r>
            <w:proofErr w:type="spellStart"/>
            <w:r w:rsidRPr="00723DED">
              <w:rPr>
                <w:rFonts w:ascii="Times New Roman" w:hAnsi="Times New Roman" w:cs="Times New Roman"/>
                <w:sz w:val="26"/>
                <w:szCs w:val="26"/>
              </w:rPr>
              <w:t>каб</w:t>
            </w:r>
            <w:proofErr w:type="spellEnd"/>
            <w:r w:rsidRPr="00723DED">
              <w:rPr>
                <w:rFonts w:ascii="Times New Roman" w:hAnsi="Times New Roman" w:cs="Times New Roman"/>
                <w:sz w:val="26"/>
                <w:szCs w:val="26"/>
              </w:rPr>
              <w:t>. 311.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723DE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DED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  <w:r w:rsidR="0033756B" w:rsidRPr="00723DED">
              <w:rPr>
                <w:rFonts w:ascii="Times New Roman" w:hAnsi="Times New Roman" w:cs="Times New Roman"/>
                <w:sz w:val="26"/>
                <w:szCs w:val="26"/>
              </w:rPr>
              <w:t xml:space="preserve">та и время вскрытия конвертов с </w:t>
            </w:r>
            <w:r w:rsidRPr="00723DED">
              <w:rPr>
                <w:rFonts w:ascii="Times New Roman" w:hAnsi="Times New Roman" w:cs="Times New Roman"/>
                <w:sz w:val="26"/>
                <w:szCs w:val="26"/>
              </w:rPr>
              <w:t>заявками на участие в открытом конкурсе</w:t>
            </w:r>
          </w:p>
          <w:p w:rsidR="00354589" w:rsidRPr="00723DE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DED">
              <w:rPr>
                <w:rFonts w:ascii="Times New Roman" w:hAnsi="Times New Roman" w:cs="Times New Roman"/>
                <w:sz w:val="26"/>
                <w:szCs w:val="26"/>
              </w:rPr>
              <w:t>Дата рассмотрения и подведение итогов заявок на участие в открытом конкурсе.</w:t>
            </w:r>
          </w:p>
        </w:tc>
      </w:tr>
      <w:tr w:rsidR="00354589" w:rsidRPr="00354589" w:rsidTr="00354589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354589" w:rsidRDefault="00354589" w:rsidP="00354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5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4589" w:rsidRPr="00723DED" w:rsidRDefault="00354589" w:rsidP="003545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DED">
              <w:rPr>
                <w:rFonts w:ascii="Times New Roman" w:hAnsi="Times New Roman" w:cs="Times New Roman"/>
                <w:sz w:val="26"/>
                <w:szCs w:val="26"/>
              </w:rPr>
              <w:t>Вскрытие конвертов с конкурсными заявками состоится   </w:t>
            </w:r>
            <w:r w:rsidR="00EC160E" w:rsidRPr="00723D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25</w:t>
            </w:r>
            <w:r w:rsidRPr="00723D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  <w:r w:rsidR="002C53D1" w:rsidRPr="00723D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</w:t>
            </w:r>
            <w:r w:rsidRPr="00723D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.2020 года</w:t>
            </w:r>
            <w:r w:rsidRPr="00723DED">
              <w:rPr>
                <w:rFonts w:ascii="Times New Roman" w:hAnsi="Times New Roman" w:cs="Times New Roman"/>
                <w:sz w:val="26"/>
                <w:szCs w:val="26"/>
              </w:rPr>
              <w:t> в 10:00 часов (время местное).</w:t>
            </w:r>
          </w:p>
          <w:p w:rsidR="00354589" w:rsidRPr="00723DED" w:rsidRDefault="00354589" w:rsidP="009534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23DED">
              <w:rPr>
                <w:rFonts w:ascii="Times New Roman" w:hAnsi="Times New Roman" w:cs="Times New Roman"/>
                <w:sz w:val="26"/>
                <w:szCs w:val="26"/>
              </w:rPr>
              <w:t xml:space="preserve">Дата рассмотрения и подведение итогов на участие в открытом </w:t>
            </w:r>
            <w:r w:rsidR="0095341F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bookmarkStart w:id="0" w:name="_GoBack"/>
            <w:bookmarkEnd w:id="0"/>
            <w:r w:rsidRPr="00723DED">
              <w:rPr>
                <w:rFonts w:ascii="Times New Roman" w:hAnsi="Times New Roman" w:cs="Times New Roman"/>
                <w:sz w:val="26"/>
                <w:szCs w:val="26"/>
              </w:rPr>
              <w:t>онкурсе: </w:t>
            </w:r>
            <w:r w:rsidR="008D25DE" w:rsidRPr="00723D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01.06</w:t>
            </w:r>
            <w:r w:rsidRPr="00723D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.2020 года.</w:t>
            </w:r>
            <w:r w:rsidRPr="00723DED">
              <w:rPr>
                <w:rFonts w:ascii="Times New Roman" w:hAnsi="Times New Roman" w:cs="Times New Roman"/>
                <w:sz w:val="26"/>
                <w:szCs w:val="26"/>
              </w:rPr>
              <w:t>  </w:t>
            </w:r>
          </w:p>
        </w:tc>
      </w:tr>
    </w:tbl>
    <w:p w:rsidR="00CB368E" w:rsidRPr="00354589" w:rsidRDefault="00CB368E">
      <w:pPr>
        <w:rPr>
          <w:rFonts w:ascii="Times New Roman" w:hAnsi="Times New Roman" w:cs="Times New Roman"/>
          <w:sz w:val="24"/>
          <w:szCs w:val="24"/>
        </w:rPr>
      </w:pPr>
    </w:p>
    <w:sectPr w:rsidR="00CB368E" w:rsidRPr="00354589" w:rsidSect="009056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589"/>
    <w:rsid w:val="00007752"/>
    <w:rsid w:val="000847F9"/>
    <w:rsid w:val="000C2458"/>
    <w:rsid w:val="001114F9"/>
    <w:rsid w:val="00166F44"/>
    <w:rsid w:val="00167D8D"/>
    <w:rsid w:val="001B793B"/>
    <w:rsid w:val="00221368"/>
    <w:rsid w:val="00225DDF"/>
    <w:rsid w:val="00251C9E"/>
    <w:rsid w:val="00296360"/>
    <w:rsid w:val="002C53D1"/>
    <w:rsid w:val="002D4EB0"/>
    <w:rsid w:val="00300774"/>
    <w:rsid w:val="00306F7E"/>
    <w:rsid w:val="0033756B"/>
    <w:rsid w:val="003531A2"/>
    <w:rsid w:val="00354589"/>
    <w:rsid w:val="003F59C8"/>
    <w:rsid w:val="00512BAE"/>
    <w:rsid w:val="0052232D"/>
    <w:rsid w:val="00562386"/>
    <w:rsid w:val="005A366C"/>
    <w:rsid w:val="005E397D"/>
    <w:rsid w:val="006A4A39"/>
    <w:rsid w:val="006F6EC2"/>
    <w:rsid w:val="00723DED"/>
    <w:rsid w:val="007401B9"/>
    <w:rsid w:val="00782762"/>
    <w:rsid w:val="007D6D9C"/>
    <w:rsid w:val="008D25DE"/>
    <w:rsid w:val="008D4E63"/>
    <w:rsid w:val="008E6CFB"/>
    <w:rsid w:val="008F698D"/>
    <w:rsid w:val="0090566D"/>
    <w:rsid w:val="00924443"/>
    <w:rsid w:val="0095341F"/>
    <w:rsid w:val="009C7614"/>
    <w:rsid w:val="00A570F4"/>
    <w:rsid w:val="00AB03FC"/>
    <w:rsid w:val="00B639A5"/>
    <w:rsid w:val="00BF5242"/>
    <w:rsid w:val="00CB368E"/>
    <w:rsid w:val="00CB6E7E"/>
    <w:rsid w:val="00D411CB"/>
    <w:rsid w:val="00D9411B"/>
    <w:rsid w:val="00DF3621"/>
    <w:rsid w:val="00EC160E"/>
    <w:rsid w:val="00EE42D3"/>
    <w:rsid w:val="00F112FD"/>
    <w:rsid w:val="00F33A98"/>
    <w:rsid w:val="00FA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8E052"/>
  <w15:chartTrackingRefBased/>
  <w15:docId w15:val="{EA255370-FC45-4F6D-876F-8F423F7D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45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0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yan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Зубарев Сергей Михайлович</dc:creator>
  <cp:keywords/>
  <dc:description/>
  <cp:lastModifiedBy>Полякова Анна Михайловна</cp:lastModifiedBy>
  <cp:revision>87</cp:revision>
  <dcterms:created xsi:type="dcterms:W3CDTF">2019-12-06T08:13:00Z</dcterms:created>
  <dcterms:modified xsi:type="dcterms:W3CDTF">2020-04-20T08:56:00Z</dcterms:modified>
</cp:coreProperties>
</file>