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23" w:type="dxa"/>
        <w:tblInd w:w="93" w:type="dxa"/>
        <w:tblLook w:val="04A0" w:firstRow="1" w:lastRow="0" w:firstColumn="1" w:lastColumn="0" w:noHBand="0" w:noVBand="1"/>
      </w:tblPr>
      <w:tblGrid>
        <w:gridCol w:w="760"/>
        <w:gridCol w:w="4723"/>
        <w:gridCol w:w="1114"/>
        <w:gridCol w:w="1259"/>
        <w:gridCol w:w="558"/>
        <w:gridCol w:w="558"/>
        <w:gridCol w:w="558"/>
        <w:gridCol w:w="558"/>
        <w:gridCol w:w="500"/>
        <w:gridCol w:w="500"/>
        <w:gridCol w:w="500"/>
        <w:gridCol w:w="500"/>
        <w:gridCol w:w="500"/>
        <w:gridCol w:w="500"/>
        <w:gridCol w:w="500"/>
        <w:gridCol w:w="500"/>
        <w:gridCol w:w="1188"/>
      </w:tblGrid>
      <w:tr w:rsidR="0038402D" w:rsidRPr="0038402D" w:rsidTr="0038402D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02.04.2015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Гагарина 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261,879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1845,6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4384,926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24366,9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7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3623,49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27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34482,77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30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8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8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8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8402D" w:rsidRPr="0038402D" w:rsidTr="0038402D">
        <w:trPr>
          <w:trHeight w:val="55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02D" w:rsidRPr="0038402D" w:rsidTr="0038402D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261,88</w:t>
            </w:r>
          </w:p>
        </w:tc>
      </w:tr>
      <w:tr w:rsidR="0038402D" w:rsidRPr="0038402D" w:rsidTr="0038402D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и перестилка </w:t>
            </w:r>
            <w:proofErr w:type="spellStart"/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дощат</w:t>
            </w:r>
            <w:proofErr w:type="spellEnd"/>
            <w:r w:rsidRPr="003840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покрытий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872,93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261,88</w:t>
            </w:r>
          </w:p>
        </w:tc>
      </w:tr>
      <w:tr w:rsidR="0038402D" w:rsidRPr="0038402D" w:rsidTr="0038402D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1845,6</w:t>
            </w:r>
          </w:p>
        </w:tc>
      </w:tr>
      <w:tr w:rsidR="0038402D" w:rsidRPr="0038402D" w:rsidTr="0038402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87,64</w:t>
            </w:r>
          </w:p>
        </w:tc>
      </w:tr>
      <w:tr w:rsidR="0038402D" w:rsidRPr="0038402D" w:rsidTr="0038402D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439,49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1757,96</w:t>
            </w:r>
          </w:p>
        </w:tc>
      </w:tr>
      <w:tr w:rsidR="0038402D" w:rsidRPr="0038402D" w:rsidTr="0038402D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4384,926</w:t>
            </w:r>
          </w:p>
        </w:tc>
      </w:tr>
      <w:tr w:rsidR="0038402D" w:rsidRPr="0038402D" w:rsidTr="0038402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переходника ПВХ Ø50/45, 50/67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334,2</w:t>
            </w:r>
          </w:p>
        </w:tc>
      </w:tr>
      <w:tr w:rsidR="0038402D" w:rsidRPr="0038402D" w:rsidTr="0038402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1956,76</w:t>
            </w:r>
          </w:p>
        </w:tc>
      </w:tr>
      <w:tr w:rsidR="0038402D" w:rsidRPr="0038402D" w:rsidTr="0038402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тройника ПВХ  д100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461,62</w:t>
            </w:r>
          </w:p>
        </w:tc>
      </w:tr>
      <w:tr w:rsidR="0038402D" w:rsidRPr="0038402D" w:rsidTr="0038402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отвода ПВХ д50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687,7</w:t>
            </w:r>
          </w:p>
        </w:tc>
      </w:tr>
      <w:tr w:rsidR="0038402D" w:rsidRPr="0038402D" w:rsidTr="0038402D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188,9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944,65</w:t>
            </w:r>
          </w:p>
        </w:tc>
      </w:tr>
      <w:tr w:rsidR="0038402D" w:rsidRPr="0038402D" w:rsidTr="0038402D">
        <w:trPr>
          <w:trHeight w:val="315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402D" w:rsidRPr="0038402D" w:rsidTr="0038402D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24366,9</w:t>
            </w:r>
          </w:p>
        </w:tc>
      </w:tr>
      <w:tr w:rsidR="0038402D" w:rsidRPr="0038402D" w:rsidTr="0038402D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90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8402D" w:rsidRPr="0038402D" w:rsidTr="0038402D">
        <w:trPr>
          <w:trHeight w:val="315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3623,5</w:t>
            </w:r>
          </w:p>
        </w:tc>
      </w:tr>
      <w:tr w:rsidR="0038402D" w:rsidRPr="0038402D" w:rsidTr="0038402D">
        <w:trPr>
          <w:trHeight w:val="33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34482,8</w:t>
            </w:r>
          </w:p>
        </w:tc>
      </w:tr>
      <w:tr w:rsidR="0038402D" w:rsidRPr="0038402D" w:rsidTr="0038402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402D" w:rsidRPr="0038402D" w:rsidTr="0038402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384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2D" w:rsidRPr="0038402D" w:rsidRDefault="0038402D" w:rsidP="003840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38402D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8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2015-04-02T08:02:00Z</dcterms:modified>
</cp:coreProperties>
</file>