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2C" w:rsidRDefault="00934642" w:rsidP="00DD73C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№ 11 к Учетной политике</w:t>
      </w:r>
    </w:p>
    <w:p w:rsidR="00F3102E" w:rsidRPr="00934642" w:rsidRDefault="00934642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934642">
        <w:rPr>
          <w:color w:val="222222"/>
          <w:sz w:val="33"/>
          <w:szCs w:val="33"/>
          <w:lang w:val="ru-RU"/>
        </w:rPr>
        <w:t>Порядок проведения инвентаризации активов и</w:t>
      </w:r>
      <w:r>
        <w:rPr>
          <w:color w:val="222222"/>
          <w:sz w:val="33"/>
          <w:szCs w:val="33"/>
        </w:rPr>
        <w:t> </w:t>
      </w:r>
      <w:r w:rsidRPr="00934642">
        <w:rPr>
          <w:color w:val="222222"/>
          <w:sz w:val="33"/>
          <w:szCs w:val="33"/>
          <w:lang w:val="ru-RU"/>
        </w:rPr>
        <w:t>обязательств</w:t>
      </w:r>
    </w:p>
    <w:p w:rsidR="00F3102E" w:rsidRPr="00934642" w:rsidRDefault="00934642" w:rsidP="00934642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1. Общие положение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 финансовых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обязательств Контрольно-счетной палаты муниципального образования город Саяногорск (далее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КСП,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учреждение),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счетах, сроки 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проведения, перечень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проверяемых при проведении инвентаризации.</w:t>
      </w:r>
    </w:p>
    <w:p w:rsidR="00934642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местонахождения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 виды финансовых активов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счетах. Также инвентаризации подлежит имущество, находящееся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ответственном хранении учреждения.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его местонахождению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разрезе ответственных (материально ответственных) лиц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ответственные лица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934642">
        <w:rPr>
          <w:rFonts w:hAnsi="Times New Roman" w:cs="Times New Roman"/>
          <w:color w:val="000000"/>
          <w:sz w:val="24"/>
          <w:szCs w:val="24"/>
        </w:rPr>
        <w:t>1.3. Учреждение проводит инвентаризацию:</w:t>
      </w:r>
    </w:p>
    <w:p w:rsidR="00F3102E" w:rsidRPr="00934642" w:rsidRDefault="00934642" w:rsidP="0093464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случаях, установленных в пунктах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31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32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ошибки»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обязательная инвентаризация;</w:t>
      </w:r>
    </w:p>
    <w:p w:rsidR="00F3102E" w:rsidRPr="00934642" w:rsidRDefault="00934642" w:rsidP="00934642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случаях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решению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председателя КСП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числе, при отсутствии ответственного лица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объективным причинам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болезни, отпуска, смерти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 Инвентаризация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этих случаях проводится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день приемки дел новым ответственным лицом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всем передаваемым объектам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 чрезвычайных происшествиях, таких как пожар, наводнение, землетрясение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пр., инвентаризация проводится сразу после окончания соответствующего события. Когда есть угроза жизни или здоровью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после устранения причин, из-за которых провести инвентаризацию невозможно.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1.5. Имущество, которое поступило во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время инвентаризации, принимают ответственные лица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присутствии членов инвентаризационной комиссии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заносят его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отдельную инвентаризационную опись.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такое имущество не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включается. Описи прилагают к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акту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1.6. Инвентаризация проводится методами осмотра, подсчета, взвешивания, обмера (далее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методы осмотра).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применение методов осмотра для выявления фактического наличия объектов инвентаризации невозможно или не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представляется возможным без существенных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затрат, учреждение использует альтернативные способы (методы) инвентаризации,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цифровых технологий (далее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методы подтверждения, выверки (интеграции)):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видеофиксация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фотофиксация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числе: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</w:rPr>
        <w:t>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934642">
        <w:rPr>
          <w:rFonts w:hAnsi="Times New Roman" w:cs="Times New Roman"/>
          <w:color w:val="000000"/>
          <w:sz w:val="24"/>
          <w:szCs w:val="24"/>
        </w:rPr>
        <w:t>использования полезного потенциала;</w:t>
      </w:r>
    </w:p>
    <w:p w:rsidR="00F3102E" w:rsidRPr="00934642" w:rsidRDefault="00934642" w:rsidP="00934642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объекте инвентаризации посредством запросов или средствами технологической интеграции информационных систем.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Замеры и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установленные факты оформляются актами, которые вместе с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расчетами прилагаются к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документам, оформляющим результаты инвентаризации.</w:t>
      </w:r>
    </w:p>
    <w:p w:rsidR="00F3102E" w:rsidRPr="00934642" w:rsidRDefault="00934642" w:rsidP="0093464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методом расчетов допустимо проводить по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решению руководителя на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дату, предшествующую дате принятия решения о</w:t>
      </w:r>
      <w:r w:rsidRPr="00934642"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инвентаризации.</w:t>
      </w:r>
    </w:p>
    <w:p w:rsidR="00F3102E" w:rsidRPr="00934642" w:rsidRDefault="00934642" w:rsidP="00934642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2. Общий порядок и</w:t>
      </w:r>
      <w:r w:rsidRPr="00934642">
        <w:rPr>
          <w:b/>
          <w:bCs/>
          <w:color w:val="252525"/>
          <w:spacing w:val="-2"/>
          <w:sz w:val="28"/>
          <w:szCs w:val="28"/>
        </w:rPr>
        <w:t> </w:t>
      </w:r>
      <w:r w:rsidRPr="00934642">
        <w:rPr>
          <w:b/>
          <w:bCs/>
          <w:color w:val="252525"/>
          <w:spacing w:val="-2"/>
          <w:sz w:val="28"/>
          <w:szCs w:val="28"/>
          <w:lang w:val="ru-RU"/>
        </w:rPr>
        <w:t>сроки проведения инвентаризации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создается постоянно действующая инвентаризационная комиссия минимум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трех человек.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Персональный состав постоянно действующей комиссии утверждает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ся распоряжением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председателя КСП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перед списанием имущества, для признания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учете выявленных излишков, для выбытия недостающих объектов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учета или корректировки бухгалтерских данных при пересортице может проводить комиссия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выбытию активов.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наделяет комиссию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выбытию активов полномочиями проводить инвентаризацию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указанных случаях отдельным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Инвентаризации подлежит имущество учреждения, 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счете 106.00 «Вложения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нефинансовые активы»,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следующие финансовые активы, обязательства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финансовые результаты: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Х.201.00.000;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Х.205.00.000;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выданным авансам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Х.206.00.000;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подотчетными лицами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Х.208.00.000;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ущербу имуществу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иным доходам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Х.209.00.000;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принятым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Х.302.00.000;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Х.303.00.000;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прочие 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Х.304.00.000;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долговым обязательствам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Х.301.00.000;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Х.401.40.000;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Х.401.50.000;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резервы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 Х.401.60.000.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Сроки проведения плановых инвентаризаций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Графике проведения инвентаризации.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выборочные инвентаризации. Внеплановые инвентаризации проводятся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0510439).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начала проверки фактического наличия имущества инвентаризационной комиссии надлежит получить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 или отчеты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движении материальных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сданные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Председатель инвентаризационной комиссии визирует все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документы, приложенные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реестрам (отчетам),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указанием 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на „___“» (дата). Это служит основанием для определения остатков имущества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учетным данным.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Ответственные лица дают расписки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том, что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началу инвентаризации все расходные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приходные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имущество сданы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бухгалтерию или переданы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все ценности, поступившие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ответственность, оприходованы,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выбывшие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имущества.</w:t>
      </w:r>
    </w:p>
    <w:p w:rsid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. Фактическое наличие имущества при инвентаризации определяют путем осмотра, подсчета, взвешивания, обмера. 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неповрежденной упаковке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информацией производителя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количестве товара внутри, проводится методом фиксации. Для этого вскрывается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пересчитывается содержимое части упаковок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процентов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общего количества. Остальной подсчет ведется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производителя.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Проверка фактического наличия имущества производится при обязательном участии ответственных лиц.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Для оформления инвентаризации комиссия применяет формы,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утвержденные приказами Минфина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30.03.2015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52н 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15.04.2021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61н: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0510439);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проведении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0510447);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остатков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счетах учета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0504082);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0504086);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(сличительная ведомость)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объектам нефинансовых активов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объектам, переданным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полученным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аренду, безвозмездное пользование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другим основаниям, составляются отдельные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0504088);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покупателями, поставщиками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0504089);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опись расчетов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поступлениям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0504091);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0510463);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наличных денежных средств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0510836);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прекращении признания активами объектов НФА (ф. 0510440)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0317012), утвержденный приказом Госкомстата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18.08.1998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88.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Инвентаризационная комиссия обеспечивает полноту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точность внесения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нематериальных активов, материальных запасов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другого имущества, денежных средств,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обязательств, правильность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оформления материалов инвентаризации. Также комиссия обеспечивает внесение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обнаруженных признаков обесценения актива.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Если инвентаризация проводится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течение нескольких дней,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помещения, где хранятся материальные ценности, при уходе инвентаризационной комиссии должны быть опечатаны.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время перерывов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работе инвентаризационных комиссий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обеденный перерыв,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ночное время,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другим причинам) описи должны храниться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ящике (шкафу, сейфе)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закрытом помещении, где проводится инвентаризация.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Если ответственные лица обнаружат после инвентаризации ошибки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описях, они должны немедленно (до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открытия склада, кладовой, секции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п.) заявить </w:t>
      </w:r>
      <w:proofErr w:type="gram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этом председателю</w:t>
      </w:r>
      <w:proofErr w:type="gram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инвентаризационной комиссии.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порядке.</w:t>
      </w:r>
    </w:p>
    <w:p w:rsidR="00F3102E" w:rsidRPr="00934642" w:rsidRDefault="00934642" w:rsidP="00016BEE">
      <w:pPr>
        <w:spacing w:line="12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934642">
        <w:rPr>
          <w:b/>
          <w:bCs/>
          <w:color w:val="252525"/>
          <w:spacing w:val="-2"/>
          <w:sz w:val="24"/>
          <w:szCs w:val="24"/>
          <w:lang w:val="ru-RU"/>
        </w:rPr>
        <w:t>3. Особенности инвентаризации отдельных видов имущества, финансовых активов, обязательств и</w:t>
      </w:r>
      <w:r w:rsidRPr="00934642">
        <w:rPr>
          <w:b/>
          <w:bCs/>
          <w:color w:val="252525"/>
          <w:spacing w:val="-2"/>
          <w:sz w:val="24"/>
          <w:szCs w:val="24"/>
        </w:rPr>
        <w:t> </w:t>
      </w:r>
      <w:r w:rsidRPr="00934642">
        <w:rPr>
          <w:b/>
          <w:bCs/>
          <w:color w:val="252525"/>
          <w:spacing w:val="-2"/>
          <w:sz w:val="24"/>
          <w:szCs w:val="24"/>
          <w:lang w:val="ru-RU"/>
        </w:rPr>
        <w:t>финансовых результатов</w:t>
      </w:r>
    </w:p>
    <w:p w:rsid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средств проводится один раз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год перед составлением годовой бухгалтерской отчетности. 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101.00 «Основные средства»,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имущество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счетах 01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«Имущество, полученное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пользование», 02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«Материальные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хранении»,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«Основные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эксплуатации».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подрядчика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сотрудников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командировке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д.), инвентаризируются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инвентарные карточки, книги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как они заполнены;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состояние техпаспортов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технических документов;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регистрации объектов;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приняли или сдали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хранение.</w:t>
      </w:r>
    </w:p>
    <w:p w:rsidR="00F3102E" w:rsidRPr="00934642" w:rsidRDefault="00934642" w:rsidP="00016B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отсутствии документов комиссия должна обеспечить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или оформление. При обнаружении расхождений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неточностей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регистрах бухгалтерского учета или технической документации следует внести соответствующие исправления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уточнения.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объектов основных средств, эксплуатируются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они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назначению;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физическое состояние объектов основных средств: рабочее, поломка, износ, порча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физическом состоянии комиссия указывает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 Графы 8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ремонт;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находится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консервации;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реконструкция;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3102E" w:rsidRPr="00934642" w:rsidRDefault="00934642" w:rsidP="00016BE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ремонт;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консервация;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реконструкция;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списание;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утилизация</w:t>
      </w:r>
      <w:r w:rsidR="00016BE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нематериальных активов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свидетельства, патенты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лицензионные договоры, которые подтверждают исключительные права учреждения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активы;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активы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ошибок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учете.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 опись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Графы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НФА комиссия заполняет следующим образом.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«Статус объекта учета» указываются коды статусов: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требуется модернизация;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соответствует требованиям эксплуатации;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введен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эксплуатацию.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...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графе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«Целевая функция актива» указываются коды функции: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продолжить эксплуатацию;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модернизация, дооснащение (дооборудование);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списание.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Материальные запасы комиссия проверяет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каждому ответственному лицу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местам хранения. При инвентаризации материальных запасов, которых нет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оплачены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срок,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организаций), проверяется обоснованность сумм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 счетах бухучета.</w:t>
      </w:r>
    </w:p>
    <w:p w:rsidR="00F3102E" w:rsidRPr="00934642" w:rsidRDefault="00934642" w:rsidP="00DD73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 составляются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материальные запасы, которые: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учреждении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ответственным лицам;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пути.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каждой отправке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перечень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номера учетных документов;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отгружены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оплачены вовремя покупателями.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каждой отгрузке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покупателя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переданы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переработку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перерабатывающей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количество, фактическая стоимость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 бухучета, дата передачи, номера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даты документов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находятся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складах других организаций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описи указывается наименование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денежных средств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счетах комиссия сверяет остатки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бюджетных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счетах 201.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 выписками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лицевых счетов.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0504082).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Инвентаризация наличных денежных средств,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 производится путем полного (полистного) пересчета. При проверке бланков строгой отчетности комиссия фиксирует начальные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конечные номера бланков.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ходе инвентаризации </w:t>
      </w:r>
      <w:r w:rsidR="00DD73C1">
        <w:rPr>
          <w:rFonts w:hAnsi="Times New Roman" w:cs="Times New Roman"/>
          <w:color w:val="000000"/>
          <w:sz w:val="24"/>
          <w:szCs w:val="24"/>
          <w:lang w:val="ru-RU"/>
        </w:rPr>
        <w:t xml:space="preserve">кассовых операций 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комиссия: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проверяет кассовую книгу, отчеты кассира, приходные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расходные кассовые ордера, журнал регистрации приходных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расходных кассовых ордеров, доверенности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получение денег, реестр депонированных сумм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другие документы кассовой дисциплины;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сверяет суммы, оприходованные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кассу,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суммами, списанными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лицевого (расчетного) счета;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поверяет соблюдение лимита остатка наличных денежных средств, своевременность депонирования невыплаченных сумм зарплаты.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0504088). Результаты инвентаризации денежных документов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бланков строгой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0504086).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полученного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аренду имущества комиссия проверяет сохранность имущества,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проверяет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право аренды: договор аренды, акт приема-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передачи. Цена договора сверяется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0504087).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Инвентаризацию расчетов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дебиторами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кредиторами комиссия проводит методом подтверждения, выверки (интеграции)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учетом следующих особенностей: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определяет сроки возникновения задолженности;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выявляет суммы невыплаченной зарплаты (депонированные суммы),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переплаты сотрудникам;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сверяет данные бухучета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актах сверки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бюджетом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внебюджетными фондами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налогам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взносам;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проверяет обоснованность задолженности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недостачам, хищениям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ущербам;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выявляет кредиторскую задолженность,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востребованную кредиторами,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также дебиторскую задолженность, безнадежную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взысканию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сомнительную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задолженности.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ведения бухгалтерского учета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группе плательщиков (кредиторов), инвентаризация проводится путем сверки персонифицированных данных управленческого учета,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составу аналитических признаков задолженности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балансовых счетах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аналитических признаках отражается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документах инвентаризации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основании данных персонифицированного (управленческого) учета.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0504089).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При инвентаризации расходов будущих периодов комиссия проверяет: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суммы расходов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документов, подтверждающих расходы будущих периодов,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счетов, актов, договоров, накладных;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правильность сумм, списываемых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расходы текущего года.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расходов будущих периодов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0317012).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="009A3B2C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 Инвентаризацию резервов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объектов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условных оценках комиссия проводит методом расчетов. При инвентаризации резервов предстоящих расходов комиссия проверяет правильность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расчета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создания.</w:t>
      </w:r>
    </w:p>
    <w:p w:rsidR="00F3102E" w:rsidRPr="00934642" w:rsidRDefault="00934642" w:rsidP="00505D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части резерва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оплату отпусков проверяются: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количество дней неиспользованного отпуска;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среднедневная сумма расходов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оплату труда;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сумма отчислений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страхование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несчастных случаев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инвентаризации резервов, которого утверждена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учетной политике учреждения</w:t>
      </w:r>
    </w:p>
    <w:p w:rsidR="00F3102E" w:rsidRPr="00505D77" w:rsidRDefault="00934642" w:rsidP="00016BEE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505D77">
        <w:rPr>
          <w:b/>
          <w:bCs/>
          <w:color w:val="252525"/>
          <w:spacing w:val="-2"/>
          <w:sz w:val="24"/>
          <w:szCs w:val="24"/>
          <w:lang w:val="ru-RU"/>
        </w:rPr>
        <w:t>4. Оформление результатов инвентаризации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4.1. После осмотров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инвентаризации инвентаризационная комиссия проводит заседание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менее 2/3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общего числа членов комиссии. Если кворума нет, председатель должен перенести заседание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новую дату, которая попадает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период инвентаризации. Эти правила заседаний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соблюдением кворума устанавливаются также для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поступлению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выбытию активов, если она проводит инвентаризацию перед списанием имущества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установленных настоящим положением случаях.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ходе заседания комиссия анализирует выявленные расхождения, предлагает способы устранения обнаруженных расхождений фактического наличия объектов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данных бухгалтерского учета.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заключения комиссии оформляются документально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описях, актах, ведомостях.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4.2. Правильно оформленные инвентаризационной комиссией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членами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ответственными лицами инвентаризационные описи (сличительные ведомости), акты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передаются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бухгалтерию для выверки данных фактического наличия </w:t>
      </w:r>
      <w:proofErr w:type="spellStart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-материальных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других ценностей, финансовых активов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обязательств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4.3. Выявленные расхождения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 описях (сличительных ведомостях)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акте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результатах инвентаризации 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0510463). Акт подписывается всеми членами инвентаризационной комиссии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утверждается </w:t>
      </w:r>
      <w:r w:rsidR="00505D77">
        <w:rPr>
          <w:rFonts w:hAnsi="Times New Roman" w:cs="Times New Roman"/>
          <w:color w:val="000000"/>
          <w:sz w:val="24"/>
          <w:szCs w:val="24"/>
          <w:lang w:val="ru-RU"/>
        </w:rPr>
        <w:t>председателем КСП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4.4. После завершения инвентаризации выявленные расхождения (неучтенные объекты, недостачи) должны быть отражены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материалы направлены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для предъявления гражданского иска.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4.5. Результаты инвентаризации отражаются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отчетности того месяца,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котором была закончена инвентаризация,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годовой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DD73C1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4.6.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суммы выявленных излишков, недостач основных средств, нематериальных активов, материальных запасов инвентаризационная комиссия требует объяснение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лица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причинам расхождений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данными бухгалтерского учета.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случае недостачи или порчи имущества комиссия оценивает,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основе объяснений ответственного лица, имеются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ли основания для возмещения недостачи или ущерба.</w:t>
      </w:r>
    </w:p>
    <w:p w:rsidR="00F3102E" w:rsidRPr="00934642" w:rsidRDefault="00934642" w:rsidP="00505D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 оценки указывается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решении комиссии.</w:t>
      </w:r>
      <w:r w:rsidRPr="00934642">
        <w:rPr>
          <w:lang w:val="ru-RU"/>
        </w:rPr>
        <w:br/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приложения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к СГС «Учетная политика, оценочные значения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ошибки».</w:t>
      </w:r>
    </w:p>
    <w:p w:rsidR="00DD73C1" w:rsidRDefault="00DD73C1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</w:p>
    <w:p w:rsidR="00F3102E" w:rsidRPr="00505D77" w:rsidRDefault="00505D77" w:rsidP="00505D77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505D77">
        <w:rPr>
          <w:b/>
          <w:bCs/>
          <w:color w:val="252525"/>
          <w:spacing w:val="-2"/>
          <w:sz w:val="24"/>
          <w:szCs w:val="24"/>
          <w:lang w:val="ru-RU"/>
        </w:rPr>
        <w:t>5</w:t>
      </w:r>
      <w:r w:rsidR="00934642" w:rsidRPr="00505D77">
        <w:rPr>
          <w:b/>
          <w:bCs/>
          <w:color w:val="252525"/>
          <w:spacing w:val="-2"/>
          <w:sz w:val="24"/>
          <w:szCs w:val="24"/>
          <w:lang w:val="ru-RU"/>
        </w:rPr>
        <w:t>. График проведения инвентаризации</w:t>
      </w:r>
    </w:p>
    <w:p w:rsidR="00F3102E" w:rsidRPr="00934642" w:rsidRDefault="0093464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следующей периодичностью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4642">
        <w:rPr>
          <w:rFonts w:hAnsi="Times New Roman" w:cs="Times New Roman"/>
          <w:color w:val="000000"/>
          <w:sz w:val="24"/>
          <w:szCs w:val="24"/>
          <w:lang w:val="ru-RU"/>
        </w:rPr>
        <w:t>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4"/>
        <w:gridCol w:w="2888"/>
        <w:gridCol w:w="2978"/>
        <w:gridCol w:w="2437"/>
      </w:tblGrid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объектов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активы, права пользования активами)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 средства на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 w:rsidRPr="009A3B2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 и кредиторская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год: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выявления безнадежной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сомнительной 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целях списания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балансового учета;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подтверждения данных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DD73C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соблюдени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порядка ведения кассовых</w:t>
            </w:r>
            <w:r w:rsidR="00934642" w:rsidRPr="00934642">
              <w:rPr>
                <w:lang w:val="ru-RU"/>
              </w:rPr>
              <w:br/>
            </w:r>
            <w:r w:rsidR="00934642"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 день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 квартала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F3102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доходы будущих периодов, резервы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3102E" w:rsidRPr="009A3B2C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934642">
              <w:rPr>
                <w:lang w:val="ru-RU"/>
              </w:rPr>
              <w:br/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Default="00934642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в</w:t>
            </w:r>
          </w:p>
          <w:p w:rsidR="00F3102E" w:rsidRPr="00934642" w:rsidRDefault="00F3102E">
            <w:pPr>
              <w:rPr>
                <w:lang w:val="ru-RU"/>
              </w:rPr>
            </w:pP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соответствии с </w:t>
            </w:r>
          </w:p>
          <w:p w:rsidR="00F3102E" w:rsidRPr="00934642" w:rsidRDefault="0093464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 инвентаризации (ф.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346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0510439)</w:t>
            </w:r>
          </w:p>
        </w:tc>
      </w:tr>
      <w:tr w:rsidR="00F3102E" w:rsidRPr="009A3B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102E" w:rsidRPr="005407A7" w:rsidRDefault="00F310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102E" w:rsidRPr="005407A7" w:rsidRDefault="00F310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3102E" w:rsidRPr="005407A7" w:rsidSect="00DD73C1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D1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B441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BE02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6BEE"/>
    <w:rsid w:val="002D33B1"/>
    <w:rsid w:val="002D3591"/>
    <w:rsid w:val="002D4995"/>
    <w:rsid w:val="003514A0"/>
    <w:rsid w:val="004F7E17"/>
    <w:rsid w:val="00505D77"/>
    <w:rsid w:val="005407A7"/>
    <w:rsid w:val="005A05CE"/>
    <w:rsid w:val="00653AF6"/>
    <w:rsid w:val="00934642"/>
    <w:rsid w:val="0095189D"/>
    <w:rsid w:val="009A3B2C"/>
    <w:rsid w:val="00B73A5A"/>
    <w:rsid w:val="00DD5342"/>
    <w:rsid w:val="00DD73C1"/>
    <w:rsid w:val="00E438A1"/>
    <w:rsid w:val="00F01E19"/>
    <w:rsid w:val="00F3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0E47"/>
  <w15:docId w15:val="{7D45D7D5-9523-48B8-AE94-BE9B4F09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16B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Виктория Викторовна</dc:creator>
  <dc:description>Подготовлено экспертами Актион-МЦФЭР</dc:description>
  <cp:lastModifiedBy>Мартыненко Виктория Викторовна</cp:lastModifiedBy>
  <cp:revision>8</cp:revision>
  <cp:lastPrinted>2024-06-27T06:59:00Z</cp:lastPrinted>
  <dcterms:created xsi:type="dcterms:W3CDTF">2024-06-26T08:54:00Z</dcterms:created>
  <dcterms:modified xsi:type="dcterms:W3CDTF">2024-06-27T07:01:00Z</dcterms:modified>
</cp:coreProperties>
</file>