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7C2" w:rsidRDefault="00FF164E" w:rsidP="00F348C3">
      <w:pPr>
        <w:spacing w:line="270" w:lineRule="atLeast"/>
        <w:ind w:firstLine="709"/>
        <w:jc w:val="right"/>
        <w:rPr>
          <w:sz w:val="26"/>
          <w:szCs w:val="26"/>
        </w:rPr>
      </w:pPr>
      <w:r>
        <w:rPr>
          <w:bCs/>
          <w:sz w:val="26"/>
          <w:szCs w:val="26"/>
        </w:rPr>
        <w:t xml:space="preserve"> </w:t>
      </w:r>
    </w:p>
    <w:p w:rsidR="00F348C3" w:rsidRDefault="00F348C3" w:rsidP="00F348C3">
      <w:pPr>
        <w:pStyle w:val="a4"/>
        <w:jc w:val="right"/>
        <w:rPr>
          <w:noProof/>
        </w:rPr>
      </w:pPr>
      <w:r>
        <w:rPr>
          <w:noProof/>
        </w:rPr>
        <w:t xml:space="preserve">Приложение к постановлению </w:t>
      </w:r>
    </w:p>
    <w:p w:rsidR="00F348C3" w:rsidRDefault="00F348C3" w:rsidP="00F348C3">
      <w:pPr>
        <w:pStyle w:val="a4"/>
        <w:jc w:val="right"/>
        <w:rPr>
          <w:noProof/>
        </w:rPr>
      </w:pPr>
      <w:r>
        <w:rPr>
          <w:noProof/>
        </w:rPr>
        <w:t>Администрации мунциипального</w:t>
      </w:r>
    </w:p>
    <w:p w:rsidR="00F348C3" w:rsidRDefault="00F348C3" w:rsidP="00F348C3">
      <w:pPr>
        <w:pStyle w:val="a4"/>
        <w:jc w:val="right"/>
        <w:rPr>
          <w:noProof/>
        </w:rPr>
      </w:pPr>
      <w:r>
        <w:rPr>
          <w:noProof/>
        </w:rPr>
        <w:t xml:space="preserve"> образования город Саяногорск</w:t>
      </w:r>
    </w:p>
    <w:p w:rsidR="00F348C3" w:rsidRDefault="00F348C3" w:rsidP="00F348C3">
      <w:pPr>
        <w:pStyle w:val="a4"/>
        <w:jc w:val="right"/>
        <w:rPr>
          <w:noProof/>
        </w:rPr>
      </w:pPr>
      <w:r>
        <w:rPr>
          <w:noProof/>
        </w:rPr>
        <w:t xml:space="preserve"> от __________ 2019  № _______</w:t>
      </w:r>
    </w:p>
    <w:p w:rsidR="00F577C2" w:rsidRDefault="00F577C2" w:rsidP="00246ABD">
      <w:pPr>
        <w:spacing w:line="270" w:lineRule="atLeast"/>
        <w:rPr>
          <w:bCs/>
          <w:sz w:val="26"/>
          <w:szCs w:val="26"/>
        </w:rPr>
      </w:pPr>
    </w:p>
    <w:p w:rsidR="0075337D" w:rsidRDefault="0075337D" w:rsidP="00316F99">
      <w:pPr>
        <w:spacing w:line="270" w:lineRule="atLeast"/>
        <w:ind w:firstLine="709"/>
        <w:jc w:val="center"/>
        <w:rPr>
          <w:sz w:val="26"/>
          <w:szCs w:val="26"/>
        </w:rPr>
      </w:pPr>
    </w:p>
    <w:p w:rsidR="00112434" w:rsidRPr="00DA2E72" w:rsidRDefault="00F348C3" w:rsidP="00316F99">
      <w:pPr>
        <w:pStyle w:val="af2"/>
        <w:spacing w:line="270" w:lineRule="atLeast"/>
        <w:ind w:left="0"/>
        <w:jc w:val="center"/>
        <w:rPr>
          <w:b/>
          <w:sz w:val="26"/>
          <w:szCs w:val="26"/>
        </w:rPr>
      </w:pPr>
      <w:r w:rsidRPr="00DA2E72">
        <w:rPr>
          <w:b/>
          <w:sz w:val="26"/>
          <w:szCs w:val="26"/>
        </w:rPr>
        <w:t>МУНИЦИПАЛЬНАЯ ПРОГРАММА</w:t>
      </w:r>
    </w:p>
    <w:p w:rsidR="00316F99" w:rsidRPr="00DA2E72" w:rsidRDefault="00316F99" w:rsidP="00316F99">
      <w:pPr>
        <w:spacing w:line="270" w:lineRule="atLeast"/>
        <w:ind w:firstLine="709"/>
        <w:jc w:val="center"/>
        <w:rPr>
          <w:b/>
          <w:sz w:val="26"/>
          <w:szCs w:val="26"/>
        </w:rPr>
      </w:pPr>
      <w:r w:rsidRPr="00DA2E72">
        <w:rPr>
          <w:b/>
          <w:bCs/>
          <w:sz w:val="26"/>
          <w:szCs w:val="26"/>
        </w:rPr>
        <w:t>«</w:t>
      </w:r>
      <w:r w:rsidRPr="00DA2E72">
        <w:rPr>
          <w:b/>
          <w:sz w:val="26"/>
          <w:szCs w:val="26"/>
        </w:rPr>
        <w:t>Переселение граждан</w:t>
      </w:r>
      <w:r w:rsidR="003976C5" w:rsidRPr="00DA2E72">
        <w:rPr>
          <w:b/>
          <w:sz w:val="26"/>
          <w:szCs w:val="26"/>
        </w:rPr>
        <w:t xml:space="preserve"> из аварийного жилищного фонда </w:t>
      </w:r>
      <w:r w:rsidRPr="00DA2E72">
        <w:rPr>
          <w:b/>
          <w:sz w:val="26"/>
          <w:szCs w:val="26"/>
        </w:rPr>
        <w:t xml:space="preserve">на территории </w:t>
      </w:r>
      <w:r w:rsidR="0030182C" w:rsidRPr="00DA2E72">
        <w:rPr>
          <w:b/>
          <w:sz w:val="26"/>
          <w:szCs w:val="26"/>
        </w:rPr>
        <w:t>муниципального образования город Саяногорск в 2019-2020 годах</w:t>
      </w:r>
      <w:r w:rsidRPr="00DA2E72">
        <w:rPr>
          <w:b/>
          <w:sz w:val="26"/>
          <w:szCs w:val="26"/>
        </w:rPr>
        <w:t>»</w:t>
      </w:r>
    </w:p>
    <w:p w:rsidR="00316F99" w:rsidRPr="00DA2E72" w:rsidRDefault="00316F99" w:rsidP="00316F99">
      <w:pPr>
        <w:spacing w:line="270" w:lineRule="atLeast"/>
        <w:ind w:firstLine="709"/>
        <w:jc w:val="both"/>
        <w:rPr>
          <w:b/>
          <w:sz w:val="26"/>
          <w:szCs w:val="26"/>
        </w:rPr>
      </w:pPr>
    </w:p>
    <w:p w:rsidR="00112434" w:rsidRPr="00DA2E72" w:rsidRDefault="00112434" w:rsidP="00112434">
      <w:pPr>
        <w:autoSpaceDE w:val="0"/>
        <w:autoSpaceDN w:val="0"/>
        <w:adjustRightInd w:val="0"/>
        <w:jc w:val="center"/>
        <w:outlineLvl w:val="1"/>
        <w:rPr>
          <w:b/>
          <w:sz w:val="26"/>
          <w:szCs w:val="26"/>
        </w:rPr>
      </w:pPr>
      <w:r w:rsidRPr="00DA2E72">
        <w:rPr>
          <w:b/>
          <w:sz w:val="26"/>
          <w:szCs w:val="26"/>
        </w:rPr>
        <w:t xml:space="preserve">ПАСПОРТ </w:t>
      </w:r>
    </w:p>
    <w:p w:rsidR="006E08DA" w:rsidRPr="00DA2E72" w:rsidRDefault="0030182C" w:rsidP="00316F99">
      <w:pPr>
        <w:spacing w:line="270" w:lineRule="atLeast"/>
        <w:ind w:firstLine="709"/>
        <w:jc w:val="center"/>
        <w:rPr>
          <w:b/>
          <w:sz w:val="26"/>
          <w:szCs w:val="26"/>
        </w:rPr>
      </w:pPr>
      <w:r w:rsidRPr="00DA2E72">
        <w:rPr>
          <w:b/>
          <w:sz w:val="26"/>
          <w:szCs w:val="26"/>
        </w:rPr>
        <w:t>муниципальной программы</w:t>
      </w:r>
    </w:p>
    <w:p w:rsidR="0030182C" w:rsidRPr="00DA2E72" w:rsidRDefault="0030182C" w:rsidP="0030182C">
      <w:pPr>
        <w:spacing w:line="270" w:lineRule="atLeast"/>
        <w:ind w:firstLine="709"/>
        <w:jc w:val="center"/>
        <w:rPr>
          <w:b/>
          <w:sz w:val="26"/>
          <w:szCs w:val="26"/>
        </w:rPr>
      </w:pPr>
      <w:r w:rsidRPr="00DA2E72">
        <w:rPr>
          <w:b/>
          <w:bCs/>
          <w:sz w:val="26"/>
          <w:szCs w:val="26"/>
        </w:rPr>
        <w:t>«</w:t>
      </w:r>
      <w:r w:rsidRPr="00DA2E72">
        <w:rPr>
          <w:b/>
          <w:sz w:val="26"/>
          <w:szCs w:val="26"/>
        </w:rPr>
        <w:t>Переселение граждан из аварийного жилищного фонда на территории муниципального образования город Саяногорск в 2019-2020 годах»</w:t>
      </w:r>
    </w:p>
    <w:p w:rsidR="00893B59" w:rsidRDefault="00893B59" w:rsidP="0030182C">
      <w:pPr>
        <w:spacing w:line="270" w:lineRule="atLeast"/>
        <w:ind w:firstLine="709"/>
        <w:jc w:val="center"/>
        <w:rPr>
          <w:sz w:val="26"/>
          <w:szCs w:val="26"/>
        </w:rPr>
      </w:pPr>
    </w:p>
    <w:tbl>
      <w:tblPr>
        <w:tblStyle w:val="ad"/>
        <w:tblW w:w="0" w:type="auto"/>
        <w:tblLook w:val="04A0"/>
      </w:tblPr>
      <w:tblGrid>
        <w:gridCol w:w="2943"/>
        <w:gridCol w:w="6627"/>
      </w:tblGrid>
      <w:tr w:rsidR="00893B59" w:rsidTr="00893B59">
        <w:tc>
          <w:tcPr>
            <w:tcW w:w="2943" w:type="dxa"/>
          </w:tcPr>
          <w:p w:rsidR="00893B59" w:rsidRDefault="00893B59" w:rsidP="00893B59">
            <w:pPr>
              <w:spacing w:line="270" w:lineRule="atLeast"/>
              <w:rPr>
                <w:sz w:val="26"/>
                <w:szCs w:val="26"/>
              </w:rPr>
            </w:pPr>
            <w:r>
              <w:rPr>
                <w:sz w:val="26"/>
                <w:szCs w:val="26"/>
              </w:rPr>
              <w:t>Наименование</w:t>
            </w:r>
          </w:p>
        </w:tc>
        <w:tc>
          <w:tcPr>
            <w:tcW w:w="0" w:type="auto"/>
          </w:tcPr>
          <w:p w:rsidR="00893B59" w:rsidRDefault="00893B59" w:rsidP="00893B59">
            <w:pPr>
              <w:spacing w:line="270" w:lineRule="atLeast"/>
              <w:rPr>
                <w:sz w:val="26"/>
                <w:szCs w:val="26"/>
              </w:rPr>
            </w:pPr>
            <w:r>
              <w:rPr>
                <w:sz w:val="26"/>
                <w:szCs w:val="26"/>
              </w:rPr>
              <w:t>муниципальная программа «</w:t>
            </w:r>
            <w:r w:rsidRPr="008D004C">
              <w:rPr>
                <w:sz w:val="26"/>
                <w:szCs w:val="26"/>
              </w:rPr>
              <w:t>Переселение граждан из аварийного жилищного фонда</w:t>
            </w:r>
            <w:r>
              <w:rPr>
                <w:sz w:val="26"/>
                <w:szCs w:val="26"/>
              </w:rPr>
              <w:t xml:space="preserve"> </w:t>
            </w:r>
            <w:r w:rsidRPr="008D004C">
              <w:rPr>
                <w:sz w:val="26"/>
                <w:szCs w:val="26"/>
              </w:rPr>
              <w:t xml:space="preserve">на территории </w:t>
            </w:r>
            <w:r>
              <w:rPr>
                <w:sz w:val="26"/>
                <w:szCs w:val="26"/>
              </w:rPr>
              <w:t>муниципального образования город Саяногорск в 2019-2020 годах</w:t>
            </w:r>
            <w:r w:rsidRPr="008D004C">
              <w:rPr>
                <w:sz w:val="26"/>
                <w:szCs w:val="26"/>
              </w:rPr>
              <w:t>» (далее – Программа)</w:t>
            </w:r>
          </w:p>
        </w:tc>
      </w:tr>
      <w:tr w:rsidR="00893B59" w:rsidTr="00893B59">
        <w:tc>
          <w:tcPr>
            <w:tcW w:w="2943" w:type="dxa"/>
          </w:tcPr>
          <w:p w:rsidR="00893B59" w:rsidRDefault="00893B59" w:rsidP="00893B59">
            <w:pPr>
              <w:spacing w:line="270" w:lineRule="atLeast"/>
              <w:rPr>
                <w:sz w:val="26"/>
                <w:szCs w:val="26"/>
              </w:rPr>
            </w:pPr>
            <w:r>
              <w:rPr>
                <w:sz w:val="26"/>
                <w:szCs w:val="26"/>
              </w:rPr>
              <w:t>Ответственный</w:t>
            </w:r>
          </w:p>
          <w:p w:rsidR="00893B59" w:rsidRDefault="00893B59" w:rsidP="00893B59">
            <w:pPr>
              <w:spacing w:line="270" w:lineRule="atLeast"/>
              <w:rPr>
                <w:sz w:val="26"/>
                <w:szCs w:val="26"/>
              </w:rPr>
            </w:pPr>
            <w:r>
              <w:rPr>
                <w:sz w:val="26"/>
                <w:szCs w:val="26"/>
              </w:rPr>
              <w:t>исполнитель</w:t>
            </w:r>
          </w:p>
        </w:tc>
        <w:tc>
          <w:tcPr>
            <w:tcW w:w="0" w:type="auto"/>
          </w:tcPr>
          <w:p w:rsidR="00893B59" w:rsidRDefault="00893B59" w:rsidP="00893B59">
            <w:pPr>
              <w:spacing w:line="270" w:lineRule="atLeast"/>
              <w:rPr>
                <w:sz w:val="26"/>
                <w:szCs w:val="26"/>
              </w:rPr>
            </w:pPr>
            <w:r>
              <w:rPr>
                <w:sz w:val="26"/>
                <w:szCs w:val="26"/>
              </w:rPr>
              <w:t>Комитет по жилищно-коммунальному хозяйству, транспорту и строительству г. Саяногорска</w:t>
            </w:r>
          </w:p>
        </w:tc>
      </w:tr>
      <w:tr w:rsidR="00893B59" w:rsidTr="00893B59">
        <w:tc>
          <w:tcPr>
            <w:tcW w:w="2943" w:type="dxa"/>
          </w:tcPr>
          <w:p w:rsidR="00893B59" w:rsidRDefault="00893B59" w:rsidP="00893B59">
            <w:pPr>
              <w:spacing w:line="270" w:lineRule="atLeast"/>
              <w:rPr>
                <w:sz w:val="26"/>
                <w:szCs w:val="26"/>
              </w:rPr>
            </w:pPr>
            <w:r>
              <w:rPr>
                <w:sz w:val="26"/>
                <w:szCs w:val="26"/>
              </w:rPr>
              <w:t>Соисполнители</w:t>
            </w:r>
          </w:p>
        </w:tc>
        <w:tc>
          <w:tcPr>
            <w:tcW w:w="0" w:type="auto"/>
          </w:tcPr>
          <w:p w:rsidR="00893B59" w:rsidRDefault="00893B59" w:rsidP="00893B59">
            <w:pPr>
              <w:spacing w:line="270" w:lineRule="atLeast"/>
              <w:rPr>
                <w:sz w:val="26"/>
                <w:szCs w:val="26"/>
              </w:rPr>
            </w:pPr>
            <w:r>
              <w:rPr>
                <w:sz w:val="26"/>
                <w:szCs w:val="26"/>
              </w:rPr>
              <w:t>Администрация муниципального образования город Саяногорск</w:t>
            </w:r>
          </w:p>
        </w:tc>
      </w:tr>
      <w:tr w:rsidR="00893B59" w:rsidTr="00893B59">
        <w:tc>
          <w:tcPr>
            <w:tcW w:w="2943" w:type="dxa"/>
          </w:tcPr>
          <w:p w:rsidR="00893B59" w:rsidRDefault="00893B59" w:rsidP="00893B59">
            <w:pPr>
              <w:spacing w:line="270" w:lineRule="atLeast"/>
              <w:rPr>
                <w:sz w:val="26"/>
                <w:szCs w:val="26"/>
              </w:rPr>
            </w:pPr>
            <w:r>
              <w:rPr>
                <w:sz w:val="26"/>
                <w:szCs w:val="26"/>
              </w:rPr>
              <w:t>Подпрограммы</w:t>
            </w:r>
          </w:p>
        </w:tc>
        <w:tc>
          <w:tcPr>
            <w:tcW w:w="0" w:type="auto"/>
          </w:tcPr>
          <w:p w:rsidR="00893B59" w:rsidRDefault="00893B59" w:rsidP="00893B59">
            <w:pPr>
              <w:spacing w:line="270" w:lineRule="atLeast"/>
              <w:rPr>
                <w:sz w:val="26"/>
                <w:szCs w:val="26"/>
              </w:rPr>
            </w:pPr>
            <w:r>
              <w:rPr>
                <w:sz w:val="26"/>
                <w:szCs w:val="26"/>
              </w:rPr>
              <w:t>отсутствуют</w:t>
            </w:r>
          </w:p>
        </w:tc>
      </w:tr>
      <w:tr w:rsidR="00893B59" w:rsidTr="00893B59">
        <w:tc>
          <w:tcPr>
            <w:tcW w:w="2943" w:type="dxa"/>
          </w:tcPr>
          <w:p w:rsidR="00893B59" w:rsidRDefault="00893B59" w:rsidP="00893B59">
            <w:pPr>
              <w:spacing w:line="270" w:lineRule="atLeast"/>
              <w:rPr>
                <w:sz w:val="26"/>
                <w:szCs w:val="26"/>
              </w:rPr>
            </w:pPr>
            <w:r>
              <w:rPr>
                <w:sz w:val="26"/>
                <w:szCs w:val="26"/>
              </w:rPr>
              <w:t>Цели</w:t>
            </w:r>
          </w:p>
        </w:tc>
        <w:tc>
          <w:tcPr>
            <w:tcW w:w="0" w:type="auto"/>
          </w:tcPr>
          <w:p w:rsidR="00893B59" w:rsidRDefault="00893B59" w:rsidP="00893B59">
            <w:pPr>
              <w:pStyle w:val="ConsPlusNonformat"/>
              <w:widowControl/>
              <w:tabs>
                <w:tab w:val="left" w:pos="142"/>
                <w:tab w:val="left" w:pos="284"/>
              </w:tabs>
              <w:jc w:val="both"/>
              <w:rPr>
                <w:rFonts w:ascii="Times New Roman" w:hAnsi="Times New Roman" w:cs="Times New Roman"/>
                <w:sz w:val="26"/>
                <w:szCs w:val="26"/>
              </w:rPr>
            </w:pPr>
            <w:r w:rsidRPr="00A450D6">
              <w:rPr>
                <w:rFonts w:ascii="Times New Roman" w:hAnsi="Times New Roman" w:cs="Times New Roman"/>
                <w:sz w:val="26"/>
                <w:szCs w:val="26"/>
              </w:rPr>
              <w:t>финансовое и организационное обеспечение переселения граждан из аварийных многоквартирных домов</w:t>
            </w:r>
            <w:r>
              <w:rPr>
                <w:rFonts w:ascii="Times New Roman" w:hAnsi="Times New Roman" w:cs="Times New Roman"/>
                <w:sz w:val="26"/>
                <w:szCs w:val="26"/>
              </w:rPr>
              <w:t>, расположенных на территории муниципального образования город Саяногорск</w:t>
            </w:r>
            <w:r w:rsidRPr="00A450D6">
              <w:rPr>
                <w:rFonts w:ascii="Times New Roman" w:hAnsi="Times New Roman" w:cs="Times New Roman"/>
                <w:sz w:val="26"/>
                <w:szCs w:val="26"/>
              </w:rPr>
              <w:t>, признанных таковыми до 01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Программе</w:t>
            </w:r>
          </w:p>
          <w:p w:rsidR="00893B59" w:rsidRDefault="00893B59" w:rsidP="00893B59">
            <w:pPr>
              <w:spacing w:line="270" w:lineRule="atLeast"/>
              <w:rPr>
                <w:sz w:val="26"/>
                <w:szCs w:val="26"/>
              </w:rPr>
            </w:pPr>
          </w:p>
        </w:tc>
      </w:tr>
      <w:tr w:rsidR="00893B59" w:rsidTr="00893B59">
        <w:tc>
          <w:tcPr>
            <w:tcW w:w="2943" w:type="dxa"/>
          </w:tcPr>
          <w:p w:rsidR="00893B59" w:rsidRDefault="00893B59" w:rsidP="00893B59">
            <w:pPr>
              <w:spacing w:line="270" w:lineRule="atLeast"/>
              <w:rPr>
                <w:sz w:val="26"/>
                <w:szCs w:val="26"/>
              </w:rPr>
            </w:pPr>
            <w:r>
              <w:rPr>
                <w:sz w:val="26"/>
                <w:szCs w:val="26"/>
              </w:rPr>
              <w:t>Задачи</w:t>
            </w:r>
          </w:p>
        </w:tc>
        <w:tc>
          <w:tcPr>
            <w:tcW w:w="0" w:type="auto"/>
          </w:tcPr>
          <w:p w:rsidR="003512AC" w:rsidRPr="003512AC" w:rsidRDefault="003512AC" w:rsidP="003512AC">
            <w:pPr>
              <w:autoSpaceDE w:val="0"/>
              <w:autoSpaceDN w:val="0"/>
              <w:adjustRightInd w:val="0"/>
              <w:rPr>
                <w:sz w:val="26"/>
                <w:szCs w:val="26"/>
              </w:rPr>
            </w:pPr>
            <w:r w:rsidRPr="003512AC">
              <w:rPr>
                <w:sz w:val="26"/>
                <w:szCs w:val="26"/>
              </w:rPr>
              <w:t>Переселение граждан из аварийных многоквартирных домов</w:t>
            </w:r>
            <w:proofErr w:type="gramStart"/>
            <w:r w:rsidRPr="003512AC">
              <w:rPr>
                <w:sz w:val="26"/>
                <w:szCs w:val="26"/>
              </w:rPr>
              <w:t xml:space="preserve"> .</w:t>
            </w:r>
            <w:proofErr w:type="gramEnd"/>
            <w:r w:rsidRPr="003512AC">
              <w:rPr>
                <w:sz w:val="26"/>
                <w:szCs w:val="26"/>
              </w:rPr>
              <w:t xml:space="preserve"> расположенных на территории муниципального образования город Саяногорск, признанных таковыми до 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Программе</w:t>
            </w:r>
          </w:p>
          <w:p w:rsidR="00893B59" w:rsidRPr="003512AC" w:rsidRDefault="00893B59" w:rsidP="00CC5C98">
            <w:pPr>
              <w:spacing w:line="270" w:lineRule="atLeast"/>
              <w:ind w:firstLine="34"/>
              <w:rPr>
                <w:sz w:val="26"/>
                <w:szCs w:val="26"/>
              </w:rPr>
            </w:pPr>
          </w:p>
        </w:tc>
      </w:tr>
      <w:tr w:rsidR="00893B59" w:rsidTr="00893B59">
        <w:tc>
          <w:tcPr>
            <w:tcW w:w="2943" w:type="dxa"/>
          </w:tcPr>
          <w:p w:rsidR="00893B59" w:rsidRDefault="00893B59" w:rsidP="00893B59">
            <w:pPr>
              <w:spacing w:line="270" w:lineRule="atLeast"/>
              <w:rPr>
                <w:sz w:val="26"/>
                <w:szCs w:val="26"/>
              </w:rPr>
            </w:pPr>
            <w:r>
              <w:rPr>
                <w:sz w:val="26"/>
                <w:szCs w:val="26"/>
              </w:rPr>
              <w:t>Целевые показатели</w:t>
            </w:r>
          </w:p>
        </w:tc>
        <w:tc>
          <w:tcPr>
            <w:tcW w:w="0" w:type="auto"/>
          </w:tcPr>
          <w:p w:rsidR="00DE218E" w:rsidRPr="009356F9" w:rsidRDefault="00DE218E" w:rsidP="00DE218E">
            <w:pPr>
              <w:tabs>
                <w:tab w:val="left" w:pos="1080"/>
              </w:tabs>
              <w:autoSpaceDE w:val="0"/>
              <w:autoSpaceDN w:val="0"/>
              <w:adjustRightInd w:val="0"/>
              <w:jc w:val="both"/>
              <w:outlineLvl w:val="1"/>
              <w:rPr>
                <w:sz w:val="26"/>
                <w:szCs w:val="26"/>
              </w:rPr>
            </w:pPr>
            <w:r w:rsidRPr="009356F9">
              <w:rPr>
                <w:sz w:val="26"/>
                <w:szCs w:val="26"/>
              </w:rPr>
              <w:t>количество квадратных метров</w:t>
            </w:r>
            <w:r>
              <w:rPr>
                <w:sz w:val="26"/>
                <w:szCs w:val="26"/>
              </w:rPr>
              <w:t xml:space="preserve"> </w:t>
            </w:r>
            <w:r w:rsidRPr="009356F9">
              <w:rPr>
                <w:sz w:val="26"/>
                <w:szCs w:val="26"/>
              </w:rPr>
              <w:t xml:space="preserve">расселённого аварийного жилищного фонда </w:t>
            </w:r>
            <w:r>
              <w:rPr>
                <w:sz w:val="26"/>
                <w:szCs w:val="26"/>
              </w:rPr>
              <w:t>муниципального образования город Саяногорск</w:t>
            </w:r>
            <w:r w:rsidRPr="009356F9">
              <w:rPr>
                <w:sz w:val="26"/>
                <w:szCs w:val="26"/>
              </w:rPr>
              <w:t>;</w:t>
            </w:r>
          </w:p>
          <w:p w:rsidR="00DE218E" w:rsidRPr="009356F9" w:rsidRDefault="00DE218E" w:rsidP="00DE218E">
            <w:pPr>
              <w:tabs>
                <w:tab w:val="left" w:pos="1080"/>
              </w:tabs>
              <w:autoSpaceDE w:val="0"/>
              <w:autoSpaceDN w:val="0"/>
              <w:adjustRightInd w:val="0"/>
              <w:jc w:val="both"/>
              <w:outlineLvl w:val="1"/>
              <w:rPr>
                <w:sz w:val="26"/>
                <w:szCs w:val="26"/>
              </w:rPr>
            </w:pPr>
            <w:r w:rsidRPr="009356F9">
              <w:rPr>
                <w:sz w:val="26"/>
                <w:szCs w:val="26"/>
              </w:rPr>
              <w:t xml:space="preserve">количество граждан, расселённых из аварийного жилищного фонда </w:t>
            </w:r>
            <w:r>
              <w:rPr>
                <w:sz w:val="26"/>
                <w:szCs w:val="26"/>
              </w:rPr>
              <w:t>муниципального образования город Саяногорск</w:t>
            </w:r>
            <w:r w:rsidRPr="009356F9">
              <w:rPr>
                <w:sz w:val="26"/>
                <w:szCs w:val="26"/>
              </w:rPr>
              <w:t>.</w:t>
            </w:r>
          </w:p>
          <w:p w:rsidR="00E12702" w:rsidRDefault="00E12702" w:rsidP="00E12702">
            <w:pPr>
              <w:spacing w:line="270" w:lineRule="atLeast"/>
              <w:rPr>
                <w:sz w:val="26"/>
                <w:szCs w:val="26"/>
              </w:rPr>
            </w:pPr>
          </w:p>
        </w:tc>
      </w:tr>
      <w:tr w:rsidR="00893B59" w:rsidTr="00893B59">
        <w:tc>
          <w:tcPr>
            <w:tcW w:w="2943" w:type="dxa"/>
          </w:tcPr>
          <w:p w:rsidR="00893B59" w:rsidRPr="00DF07DC" w:rsidRDefault="00893B59" w:rsidP="00893B59">
            <w:pPr>
              <w:pStyle w:val="ConsPlusNonformat"/>
              <w:widowControl/>
              <w:rPr>
                <w:rFonts w:ascii="Times New Roman" w:hAnsi="Times New Roman" w:cs="Times New Roman"/>
                <w:sz w:val="26"/>
                <w:szCs w:val="26"/>
              </w:rPr>
            </w:pPr>
            <w:r w:rsidRPr="00DF07DC">
              <w:rPr>
                <w:rFonts w:ascii="Times New Roman" w:hAnsi="Times New Roman" w:cs="Times New Roman"/>
                <w:sz w:val="26"/>
                <w:szCs w:val="26"/>
              </w:rPr>
              <w:lastRenderedPageBreak/>
              <w:t xml:space="preserve">Сроки </w:t>
            </w:r>
            <w:r>
              <w:rPr>
                <w:rFonts w:ascii="Times New Roman" w:hAnsi="Times New Roman" w:cs="Times New Roman"/>
                <w:sz w:val="26"/>
                <w:szCs w:val="26"/>
              </w:rPr>
              <w:t>и этапы</w:t>
            </w:r>
          </w:p>
          <w:p w:rsidR="00893B59" w:rsidRDefault="00893B59" w:rsidP="00893B59">
            <w:pPr>
              <w:pStyle w:val="ConsPlusNonformat"/>
              <w:widowControl/>
              <w:rPr>
                <w:sz w:val="26"/>
                <w:szCs w:val="26"/>
              </w:rPr>
            </w:pPr>
            <w:r w:rsidRPr="00DF07DC">
              <w:rPr>
                <w:rFonts w:ascii="Times New Roman" w:hAnsi="Times New Roman" w:cs="Times New Roman"/>
                <w:sz w:val="26"/>
                <w:szCs w:val="26"/>
              </w:rPr>
              <w:t>реализации</w:t>
            </w:r>
            <w:r>
              <w:rPr>
                <w:sz w:val="26"/>
                <w:szCs w:val="26"/>
              </w:rPr>
              <w:t xml:space="preserve"> </w:t>
            </w:r>
          </w:p>
          <w:p w:rsidR="00893B59" w:rsidRPr="007E1AEE" w:rsidRDefault="00893B59" w:rsidP="00893B59">
            <w:pPr>
              <w:pStyle w:val="ConsPlusNonformat"/>
              <w:widowControl/>
              <w:rPr>
                <w:rFonts w:ascii="Times New Roman" w:hAnsi="Times New Roman" w:cs="Times New Roman"/>
                <w:sz w:val="26"/>
                <w:szCs w:val="26"/>
              </w:rPr>
            </w:pPr>
          </w:p>
        </w:tc>
        <w:tc>
          <w:tcPr>
            <w:tcW w:w="0" w:type="auto"/>
          </w:tcPr>
          <w:p w:rsidR="00893B59" w:rsidRDefault="00E12702" w:rsidP="00893B59">
            <w:pPr>
              <w:spacing w:line="270" w:lineRule="atLeast"/>
              <w:rPr>
                <w:sz w:val="26"/>
                <w:szCs w:val="26"/>
              </w:rPr>
            </w:pPr>
            <w:r>
              <w:rPr>
                <w:sz w:val="26"/>
                <w:szCs w:val="26"/>
              </w:rPr>
              <w:t>2019-2020 годы</w:t>
            </w:r>
          </w:p>
        </w:tc>
      </w:tr>
      <w:tr w:rsidR="00893B59" w:rsidTr="00893B59">
        <w:tc>
          <w:tcPr>
            <w:tcW w:w="2943" w:type="dxa"/>
          </w:tcPr>
          <w:p w:rsidR="00893B59" w:rsidRDefault="00893B59" w:rsidP="00893B59">
            <w:pPr>
              <w:widowControl w:val="0"/>
              <w:autoSpaceDE w:val="0"/>
              <w:autoSpaceDN w:val="0"/>
              <w:adjustRightInd w:val="0"/>
              <w:outlineLvl w:val="1"/>
              <w:rPr>
                <w:sz w:val="26"/>
                <w:szCs w:val="26"/>
              </w:rPr>
            </w:pPr>
            <w:r w:rsidRPr="00DF07DC">
              <w:rPr>
                <w:sz w:val="26"/>
                <w:szCs w:val="26"/>
              </w:rPr>
              <w:t xml:space="preserve">Объемы </w:t>
            </w:r>
          </w:p>
          <w:p w:rsidR="00893B59" w:rsidRPr="00DF07DC" w:rsidRDefault="00893B59" w:rsidP="00893B59">
            <w:pPr>
              <w:widowControl w:val="0"/>
              <w:autoSpaceDE w:val="0"/>
              <w:autoSpaceDN w:val="0"/>
              <w:adjustRightInd w:val="0"/>
              <w:outlineLvl w:val="1"/>
              <w:rPr>
                <w:sz w:val="26"/>
                <w:szCs w:val="26"/>
              </w:rPr>
            </w:pPr>
            <w:r>
              <w:rPr>
                <w:sz w:val="26"/>
                <w:szCs w:val="26"/>
              </w:rPr>
              <w:t>бюджетных средств</w:t>
            </w:r>
            <w:r w:rsidRPr="00DF07DC">
              <w:rPr>
                <w:sz w:val="26"/>
                <w:szCs w:val="26"/>
              </w:rPr>
              <w:t xml:space="preserve"> </w:t>
            </w:r>
          </w:p>
        </w:tc>
        <w:tc>
          <w:tcPr>
            <w:tcW w:w="0" w:type="auto"/>
          </w:tcPr>
          <w:p w:rsidR="001B066A" w:rsidRPr="000C0B4D" w:rsidRDefault="001B066A" w:rsidP="001B066A">
            <w:pPr>
              <w:pStyle w:val="ConsPlusNonformat"/>
              <w:widowControl/>
              <w:tabs>
                <w:tab w:val="left" w:pos="284"/>
              </w:tabs>
              <w:jc w:val="both"/>
              <w:rPr>
                <w:rFonts w:ascii="Times New Roman" w:hAnsi="Times New Roman" w:cs="Times New Roman"/>
                <w:sz w:val="26"/>
                <w:szCs w:val="26"/>
              </w:rPr>
            </w:pPr>
            <w:r w:rsidRPr="000C0B4D">
              <w:rPr>
                <w:rFonts w:ascii="Times New Roman" w:hAnsi="Times New Roman" w:cs="Times New Roman"/>
                <w:sz w:val="26"/>
                <w:szCs w:val="26"/>
              </w:rPr>
              <w:t xml:space="preserve">общий объем финансирования составляет </w:t>
            </w:r>
            <w:r w:rsidRPr="000C0B4D">
              <w:rPr>
                <w:rFonts w:ascii="Times New Roman" w:hAnsi="Times New Roman" w:cs="Times New Roman"/>
                <w:sz w:val="26"/>
                <w:szCs w:val="26"/>
              </w:rPr>
              <w:br/>
            </w:r>
            <w:r>
              <w:rPr>
                <w:rFonts w:ascii="Times New Roman" w:hAnsi="Times New Roman" w:cs="Times New Roman"/>
                <w:sz w:val="26"/>
                <w:szCs w:val="26"/>
              </w:rPr>
              <w:t xml:space="preserve">1050000 </w:t>
            </w:r>
            <w:r w:rsidRPr="000C0B4D">
              <w:rPr>
                <w:rFonts w:ascii="Times New Roman" w:hAnsi="Times New Roman" w:cs="Times New Roman"/>
                <w:sz w:val="26"/>
                <w:szCs w:val="26"/>
              </w:rPr>
              <w:t>рубл</w:t>
            </w:r>
            <w:r>
              <w:rPr>
                <w:rFonts w:ascii="Times New Roman" w:hAnsi="Times New Roman" w:cs="Times New Roman"/>
                <w:sz w:val="26"/>
                <w:szCs w:val="26"/>
              </w:rPr>
              <w:t>ей</w:t>
            </w:r>
            <w:r w:rsidRPr="000C0B4D">
              <w:rPr>
                <w:rFonts w:ascii="Times New Roman" w:hAnsi="Times New Roman" w:cs="Times New Roman"/>
                <w:sz w:val="26"/>
                <w:szCs w:val="26"/>
              </w:rPr>
              <w:t>, в том числе за счет средств:</w:t>
            </w:r>
          </w:p>
          <w:p w:rsidR="001B066A" w:rsidRPr="000C0B4D" w:rsidRDefault="001B066A" w:rsidP="001B066A">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местного бюджета муниципального образования город Саяногорск </w:t>
            </w:r>
            <w:r w:rsidRPr="000C0B4D">
              <w:rPr>
                <w:rFonts w:ascii="Times New Roman" w:hAnsi="Times New Roman" w:cs="Times New Roman"/>
                <w:sz w:val="26"/>
                <w:szCs w:val="26"/>
              </w:rPr>
              <w:t xml:space="preserve"> – </w:t>
            </w:r>
            <w:r>
              <w:rPr>
                <w:rFonts w:ascii="Times New Roman" w:hAnsi="Times New Roman" w:cs="Times New Roman"/>
                <w:sz w:val="26"/>
                <w:szCs w:val="26"/>
              </w:rPr>
              <w:t>1050000 рублей.</w:t>
            </w:r>
          </w:p>
          <w:p w:rsidR="00893B59" w:rsidRDefault="00893B59" w:rsidP="00893B59">
            <w:pPr>
              <w:spacing w:line="270" w:lineRule="atLeast"/>
              <w:rPr>
                <w:sz w:val="26"/>
                <w:szCs w:val="26"/>
              </w:rPr>
            </w:pPr>
          </w:p>
        </w:tc>
      </w:tr>
      <w:tr w:rsidR="00893B59" w:rsidTr="00893B59">
        <w:tc>
          <w:tcPr>
            <w:tcW w:w="2943" w:type="dxa"/>
          </w:tcPr>
          <w:p w:rsidR="00893B59" w:rsidRPr="00814A36" w:rsidRDefault="00893B59" w:rsidP="00893B59">
            <w:pPr>
              <w:widowControl w:val="0"/>
              <w:autoSpaceDE w:val="0"/>
              <w:autoSpaceDN w:val="0"/>
              <w:adjustRightInd w:val="0"/>
              <w:outlineLvl w:val="1"/>
              <w:rPr>
                <w:sz w:val="26"/>
                <w:szCs w:val="26"/>
              </w:rPr>
            </w:pPr>
            <w:r w:rsidRPr="00814A36">
              <w:rPr>
                <w:sz w:val="26"/>
                <w:szCs w:val="26"/>
              </w:rPr>
              <w:t>Ожидаемые конечные результаты реализации</w:t>
            </w:r>
          </w:p>
          <w:p w:rsidR="00893B59" w:rsidRPr="00DF07DC" w:rsidRDefault="00893B59" w:rsidP="00893B59">
            <w:pPr>
              <w:widowControl w:val="0"/>
              <w:autoSpaceDE w:val="0"/>
              <w:autoSpaceDN w:val="0"/>
              <w:adjustRightInd w:val="0"/>
              <w:outlineLvl w:val="1"/>
              <w:rPr>
                <w:sz w:val="26"/>
                <w:szCs w:val="26"/>
              </w:rPr>
            </w:pPr>
          </w:p>
        </w:tc>
        <w:tc>
          <w:tcPr>
            <w:tcW w:w="0" w:type="auto"/>
          </w:tcPr>
          <w:p w:rsidR="00E12702" w:rsidRPr="00D34120" w:rsidRDefault="00E12702" w:rsidP="00E12702">
            <w:pPr>
              <w:pStyle w:val="ConsPlusNonformat"/>
              <w:jc w:val="both"/>
              <w:rPr>
                <w:rFonts w:ascii="Times New Roman" w:hAnsi="Times New Roman" w:cs="Times New Roman"/>
                <w:sz w:val="26"/>
                <w:szCs w:val="26"/>
              </w:rPr>
            </w:pPr>
            <w:r w:rsidRPr="0092605E">
              <w:rPr>
                <w:rFonts w:ascii="Times New Roman" w:hAnsi="Times New Roman" w:cs="Times New Roman"/>
                <w:sz w:val="26"/>
                <w:szCs w:val="26"/>
              </w:rPr>
              <w:t xml:space="preserve">переселение граждан из аварийного жилищного фонда, расположенного на территории </w:t>
            </w:r>
            <w:r>
              <w:rPr>
                <w:rFonts w:ascii="Times New Roman" w:hAnsi="Times New Roman" w:cs="Times New Roman"/>
                <w:sz w:val="26"/>
                <w:szCs w:val="26"/>
              </w:rPr>
              <w:t>муниципального образования город Саяногорск</w:t>
            </w:r>
            <w:r w:rsidRPr="0092605E">
              <w:rPr>
                <w:rFonts w:ascii="Times New Roman" w:hAnsi="Times New Roman" w:cs="Times New Roman"/>
                <w:sz w:val="26"/>
                <w:szCs w:val="26"/>
              </w:rPr>
              <w:t xml:space="preserve">, общей </w:t>
            </w:r>
            <w:r w:rsidRPr="00FC173F">
              <w:rPr>
                <w:rFonts w:ascii="Times New Roman" w:hAnsi="Times New Roman" w:cs="Times New Roman"/>
                <w:sz w:val="26"/>
                <w:szCs w:val="26"/>
              </w:rPr>
              <w:t xml:space="preserve">площадью </w:t>
            </w:r>
            <w:r>
              <w:rPr>
                <w:rFonts w:ascii="Times New Roman" w:hAnsi="Times New Roman" w:cs="Times New Roman"/>
                <w:sz w:val="26"/>
                <w:szCs w:val="26"/>
              </w:rPr>
              <w:t>856,8</w:t>
            </w:r>
            <w:r w:rsidRPr="00FC173F">
              <w:rPr>
                <w:rFonts w:ascii="Times New Roman" w:hAnsi="Times New Roman" w:cs="Times New Roman"/>
                <w:sz w:val="26"/>
                <w:szCs w:val="26"/>
              </w:rPr>
              <w:t xml:space="preserve"> м</w:t>
            </w:r>
            <w:proofErr w:type="gramStart"/>
            <w:r w:rsidRPr="00FC173F">
              <w:rPr>
                <w:rFonts w:ascii="Times New Roman" w:hAnsi="Times New Roman" w:cs="Times New Roman"/>
                <w:sz w:val="26"/>
                <w:szCs w:val="26"/>
                <w:vertAlign w:val="superscript"/>
              </w:rPr>
              <w:t>2</w:t>
            </w:r>
            <w:proofErr w:type="gramEnd"/>
            <w:r>
              <w:rPr>
                <w:rFonts w:ascii="Times New Roman" w:hAnsi="Times New Roman" w:cs="Times New Roman"/>
                <w:sz w:val="26"/>
                <w:szCs w:val="26"/>
              </w:rPr>
              <w:t>.</w:t>
            </w:r>
            <w:r w:rsidRPr="00FC173F">
              <w:rPr>
                <w:rFonts w:ascii="Times New Roman" w:hAnsi="Times New Roman" w:cs="Times New Roman"/>
                <w:sz w:val="26"/>
                <w:szCs w:val="26"/>
              </w:rPr>
              <w:t xml:space="preserve"> </w:t>
            </w:r>
          </w:p>
          <w:p w:rsidR="00893B59" w:rsidRDefault="00E12702" w:rsidP="00E12702">
            <w:pPr>
              <w:spacing w:line="270" w:lineRule="atLeast"/>
              <w:rPr>
                <w:sz w:val="26"/>
                <w:szCs w:val="26"/>
              </w:rPr>
            </w:pPr>
            <w:r w:rsidRPr="00FC173F">
              <w:rPr>
                <w:sz w:val="26"/>
                <w:szCs w:val="26"/>
              </w:rPr>
              <w:t>пред</w:t>
            </w:r>
            <w:r>
              <w:rPr>
                <w:sz w:val="26"/>
                <w:szCs w:val="26"/>
              </w:rPr>
              <w:t>оставление жилых помещений 65</w:t>
            </w:r>
            <w:r w:rsidRPr="00FC173F">
              <w:rPr>
                <w:sz w:val="26"/>
                <w:szCs w:val="26"/>
              </w:rPr>
              <w:t xml:space="preserve"> гражданам</w:t>
            </w:r>
            <w:proofErr w:type="gramStart"/>
            <w:r>
              <w:rPr>
                <w:sz w:val="26"/>
                <w:szCs w:val="26"/>
              </w:rPr>
              <w:t xml:space="preserve"> .</w:t>
            </w:r>
            <w:proofErr w:type="gramEnd"/>
          </w:p>
        </w:tc>
      </w:tr>
    </w:tbl>
    <w:p w:rsidR="00893B59" w:rsidRPr="008D004C" w:rsidRDefault="00893B59" w:rsidP="0030182C">
      <w:pPr>
        <w:spacing w:line="270" w:lineRule="atLeast"/>
        <w:ind w:firstLine="709"/>
        <w:jc w:val="center"/>
        <w:rPr>
          <w:sz w:val="26"/>
          <w:szCs w:val="26"/>
        </w:rPr>
      </w:pPr>
    </w:p>
    <w:p w:rsidR="00316F99" w:rsidRPr="00DA2E72" w:rsidRDefault="00316F99" w:rsidP="00316F99">
      <w:pPr>
        <w:spacing w:line="270" w:lineRule="atLeast"/>
        <w:ind w:firstLine="709"/>
        <w:jc w:val="both"/>
        <w:rPr>
          <w:b/>
          <w:sz w:val="26"/>
          <w:szCs w:val="26"/>
        </w:rPr>
      </w:pPr>
    </w:p>
    <w:p w:rsidR="00880093" w:rsidRPr="00DA2E72" w:rsidRDefault="00EA7E83" w:rsidP="004B3D7C">
      <w:pPr>
        <w:autoSpaceDE w:val="0"/>
        <w:autoSpaceDN w:val="0"/>
        <w:adjustRightInd w:val="0"/>
        <w:jc w:val="center"/>
        <w:rPr>
          <w:b/>
          <w:sz w:val="26"/>
          <w:szCs w:val="26"/>
        </w:rPr>
      </w:pPr>
      <w:r w:rsidRPr="00DA2E72">
        <w:rPr>
          <w:b/>
          <w:sz w:val="26"/>
          <w:szCs w:val="26"/>
        </w:rPr>
        <w:t xml:space="preserve">1. </w:t>
      </w:r>
      <w:r w:rsidR="00880093" w:rsidRPr="00DA2E72">
        <w:rPr>
          <w:b/>
          <w:sz w:val="26"/>
          <w:szCs w:val="26"/>
        </w:rPr>
        <w:t xml:space="preserve">Общая характеристика </w:t>
      </w:r>
      <w:r w:rsidR="004B3D7C" w:rsidRPr="00DA2E72">
        <w:rPr>
          <w:b/>
          <w:sz w:val="26"/>
          <w:szCs w:val="26"/>
        </w:rPr>
        <w:t>сферы реализации П</w:t>
      </w:r>
      <w:r w:rsidR="00880093" w:rsidRPr="00DA2E72">
        <w:rPr>
          <w:b/>
          <w:sz w:val="26"/>
          <w:szCs w:val="26"/>
        </w:rPr>
        <w:t>рограммы, в том числе анализ основных проблем в указанной сфере и прогноз ее развития</w:t>
      </w:r>
    </w:p>
    <w:p w:rsidR="00C050C0" w:rsidRPr="00DA2E72" w:rsidRDefault="00C050C0" w:rsidP="00880093">
      <w:pPr>
        <w:pStyle w:val="af2"/>
        <w:tabs>
          <w:tab w:val="left" w:pos="284"/>
        </w:tabs>
        <w:autoSpaceDE w:val="0"/>
        <w:autoSpaceDN w:val="0"/>
        <w:adjustRightInd w:val="0"/>
        <w:jc w:val="center"/>
        <w:outlineLvl w:val="1"/>
        <w:rPr>
          <w:b/>
          <w:sz w:val="26"/>
          <w:szCs w:val="26"/>
        </w:rPr>
      </w:pPr>
    </w:p>
    <w:p w:rsidR="00AF42E2" w:rsidRDefault="00AF42E2" w:rsidP="00AF42E2">
      <w:pPr>
        <w:autoSpaceDE w:val="0"/>
        <w:autoSpaceDN w:val="0"/>
        <w:adjustRightInd w:val="0"/>
        <w:ind w:firstLine="709"/>
        <w:jc w:val="both"/>
        <w:outlineLvl w:val="1"/>
        <w:rPr>
          <w:sz w:val="26"/>
          <w:szCs w:val="26"/>
        </w:rPr>
      </w:pPr>
      <w:r w:rsidRPr="00C050C0">
        <w:rPr>
          <w:sz w:val="26"/>
          <w:szCs w:val="26"/>
        </w:rPr>
        <w:t xml:space="preserve">Одной из важнейших проблем </w:t>
      </w:r>
      <w:r w:rsidRPr="00AF42E2">
        <w:rPr>
          <w:sz w:val="26"/>
          <w:szCs w:val="26"/>
        </w:rPr>
        <w:t>жилищно-коммунальной реформы является</w:t>
      </w:r>
      <w:r w:rsidRPr="00C050C0">
        <w:rPr>
          <w:sz w:val="26"/>
          <w:szCs w:val="26"/>
        </w:rPr>
        <w:t xml:space="preserve"> проблема ликвидации аварийного жилищного фонда. Его наличие не только ухудшает внешний облик, понижает инвестиционную привлекательность населенных пунктов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857055" w:rsidRPr="00AF42E2" w:rsidRDefault="00857055" w:rsidP="00857055">
      <w:pPr>
        <w:autoSpaceDE w:val="0"/>
        <w:autoSpaceDN w:val="0"/>
        <w:adjustRightInd w:val="0"/>
        <w:ind w:firstLine="709"/>
        <w:jc w:val="both"/>
        <w:outlineLvl w:val="1"/>
        <w:rPr>
          <w:sz w:val="26"/>
          <w:szCs w:val="26"/>
        </w:rPr>
      </w:pPr>
      <w:r w:rsidRPr="00AF42E2">
        <w:rPr>
          <w:sz w:val="26"/>
          <w:szCs w:val="26"/>
        </w:rPr>
        <w:t xml:space="preserve">По состоянию на 01 января 2019 года на территории </w:t>
      </w:r>
      <w:r w:rsidR="0066731D">
        <w:rPr>
          <w:sz w:val="26"/>
          <w:szCs w:val="26"/>
        </w:rPr>
        <w:t>муниципального образования город Саяногорск</w:t>
      </w:r>
      <w:r w:rsidRPr="00AF42E2">
        <w:rPr>
          <w:sz w:val="26"/>
          <w:szCs w:val="26"/>
        </w:rPr>
        <w:t xml:space="preserve"> количество многоквартирных домов, признанных до 01 января 2017 года аварийными и подлежащими сносу или реконструкции в связи с физическим износом в процесс</w:t>
      </w:r>
      <w:r w:rsidR="00B7337B">
        <w:rPr>
          <w:sz w:val="26"/>
          <w:szCs w:val="26"/>
        </w:rPr>
        <w:t xml:space="preserve">е их эксплуатации, составляет </w:t>
      </w:r>
      <w:r w:rsidR="004B3D7C">
        <w:rPr>
          <w:sz w:val="26"/>
          <w:szCs w:val="26"/>
        </w:rPr>
        <w:t>3 (три)</w:t>
      </w:r>
      <w:r w:rsidRPr="00AF42E2">
        <w:rPr>
          <w:sz w:val="26"/>
          <w:szCs w:val="26"/>
        </w:rPr>
        <w:t xml:space="preserve"> единиц</w:t>
      </w:r>
      <w:r w:rsidR="004B3D7C">
        <w:rPr>
          <w:sz w:val="26"/>
          <w:szCs w:val="26"/>
        </w:rPr>
        <w:t>ы</w:t>
      </w:r>
      <w:r w:rsidRPr="00AF42E2">
        <w:rPr>
          <w:sz w:val="26"/>
          <w:szCs w:val="26"/>
        </w:rPr>
        <w:t xml:space="preserve"> с общей площадью, подлежащей расселению, </w:t>
      </w:r>
      <w:r w:rsidR="00BA72AC">
        <w:rPr>
          <w:sz w:val="26"/>
          <w:szCs w:val="26"/>
        </w:rPr>
        <w:t>–</w:t>
      </w:r>
      <w:r w:rsidR="00BA72AC" w:rsidRPr="00AF42E2">
        <w:rPr>
          <w:sz w:val="26"/>
          <w:szCs w:val="26"/>
        </w:rPr>
        <w:t xml:space="preserve"> </w:t>
      </w:r>
      <w:r w:rsidR="0066731D">
        <w:rPr>
          <w:sz w:val="26"/>
          <w:szCs w:val="26"/>
        </w:rPr>
        <w:t>856,8</w:t>
      </w:r>
      <w:r w:rsidRPr="00AF42E2">
        <w:rPr>
          <w:sz w:val="26"/>
          <w:szCs w:val="26"/>
        </w:rPr>
        <w:t xml:space="preserve"> м</w:t>
      </w:r>
      <w:proofErr w:type="gramStart"/>
      <w:r w:rsidRPr="00AF42E2">
        <w:rPr>
          <w:sz w:val="26"/>
          <w:szCs w:val="26"/>
          <w:vertAlign w:val="superscript"/>
        </w:rPr>
        <w:t>2</w:t>
      </w:r>
      <w:proofErr w:type="gramEnd"/>
      <w:r w:rsidR="00B7337B">
        <w:rPr>
          <w:sz w:val="26"/>
          <w:szCs w:val="26"/>
        </w:rPr>
        <w:t xml:space="preserve">, в которых проживает </w:t>
      </w:r>
      <w:r w:rsidR="009F15FF">
        <w:rPr>
          <w:sz w:val="26"/>
          <w:szCs w:val="26"/>
        </w:rPr>
        <w:t>65</w:t>
      </w:r>
      <w:r w:rsidRPr="00AF42E2">
        <w:rPr>
          <w:sz w:val="26"/>
          <w:szCs w:val="26"/>
        </w:rPr>
        <w:t xml:space="preserve"> граждан.</w:t>
      </w:r>
    </w:p>
    <w:p w:rsidR="00AF42E2" w:rsidRDefault="0073732C" w:rsidP="00AF42E2">
      <w:pPr>
        <w:autoSpaceDE w:val="0"/>
        <w:autoSpaceDN w:val="0"/>
        <w:adjustRightInd w:val="0"/>
        <w:ind w:firstLine="709"/>
        <w:jc w:val="both"/>
        <w:outlineLvl w:val="1"/>
        <w:rPr>
          <w:sz w:val="26"/>
          <w:szCs w:val="26"/>
        </w:rPr>
      </w:pPr>
      <w:proofErr w:type="gramStart"/>
      <w:r>
        <w:rPr>
          <w:sz w:val="26"/>
          <w:szCs w:val="26"/>
        </w:rPr>
        <w:t xml:space="preserve">Настоящая </w:t>
      </w:r>
      <w:r w:rsidR="00AF42E2" w:rsidRPr="00DF07DC">
        <w:rPr>
          <w:sz w:val="26"/>
          <w:szCs w:val="26"/>
        </w:rPr>
        <w:t xml:space="preserve">Программа разработана в целях реализации Федерального закона от 21.07.2007 № 185-ФЗ «О Фонде содействия реформированию жилищно-коммунального хозяйства» (с последующими изменениями) (далее – Федеральный закон «О Фонде </w:t>
      </w:r>
      <w:r w:rsidR="00AF42E2">
        <w:rPr>
          <w:sz w:val="26"/>
          <w:szCs w:val="26"/>
        </w:rPr>
        <w:t xml:space="preserve">содействия реформированию ЖКХ») и </w:t>
      </w:r>
      <w:r w:rsidR="00AF42E2" w:rsidRPr="00DF07DC">
        <w:rPr>
          <w:sz w:val="26"/>
          <w:szCs w:val="26"/>
        </w:rPr>
        <w:t>направлена на решение проблемы переселения граждан из аварийных многоквартирных домов, призн</w:t>
      </w:r>
      <w:r w:rsidR="00AF42E2">
        <w:rPr>
          <w:sz w:val="26"/>
          <w:szCs w:val="26"/>
        </w:rPr>
        <w:t xml:space="preserve">анных таковыми </w:t>
      </w:r>
      <w:r w:rsidR="00E20A15">
        <w:rPr>
          <w:sz w:val="26"/>
          <w:szCs w:val="26"/>
        </w:rPr>
        <w:t xml:space="preserve">в </w:t>
      </w:r>
      <w:r w:rsidR="00E20A15" w:rsidRPr="00A450D6">
        <w:rPr>
          <w:sz w:val="26"/>
          <w:szCs w:val="26"/>
        </w:rPr>
        <w:t xml:space="preserve">период </w:t>
      </w:r>
      <w:r w:rsidRPr="00A450D6">
        <w:rPr>
          <w:sz w:val="26"/>
          <w:szCs w:val="26"/>
        </w:rPr>
        <w:t xml:space="preserve">с 01 января 2012 года </w:t>
      </w:r>
      <w:r w:rsidR="00AF42E2" w:rsidRPr="00A450D6">
        <w:rPr>
          <w:sz w:val="26"/>
          <w:szCs w:val="26"/>
        </w:rPr>
        <w:t>до 01 января 2017 года в</w:t>
      </w:r>
      <w:r w:rsidR="00AF42E2">
        <w:rPr>
          <w:sz w:val="26"/>
          <w:szCs w:val="26"/>
        </w:rPr>
        <w:t xml:space="preserve"> установленном порядке</w:t>
      </w:r>
      <w:r w:rsidR="00AF42E2" w:rsidRPr="00DF07DC">
        <w:rPr>
          <w:sz w:val="26"/>
          <w:szCs w:val="26"/>
        </w:rPr>
        <w:t xml:space="preserve"> в связи с физическим</w:t>
      </w:r>
      <w:proofErr w:type="gramEnd"/>
      <w:r w:rsidR="00AF42E2" w:rsidRPr="00DF07DC">
        <w:rPr>
          <w:sz w:val="26"/>
          <w:szCs w:val="26"/>
        </w:rPr>
        <w:t xml:space="preserve"> износом в процессе их эксплуатации, расположенных на территори</w:t>
      </w:r>
      <w:r w:rsidR="00655950">
        <w:rPr>
          <w:sz w:val="26"/>
          <w:szCs w:val="26"/>
        </w:rPr>
        <w:t>и</w:t>
      </w:r>
      <w:r w:rsidR="00AF42E2" w:rsidRPr="00DF07DC">
        <w:rPr>
          <w:sz w:val="26"/>
          <w:szCs w:val="26"/>
        </w:rPr>
        <w:t xml:space="preserve"> муниципальн</w:t>
      </w:r>
      <w:r w:rsidR="00655950">
        <w:rPr>
          <w:sz w:val="26"/>
          <w:szCs w:val="26"/>
        </w:rPr>
        <w:t>ого</w:t>
      </w:r>
      <w:r w:rsidR="00AF42E2" w:rsidRPr="00DF07DC">
        <w:rPr>
          <w:sz w:val="26"/>
          <w:szCs w:val="26"/>
        </w:rPr>
        <w:t xml:space="preserve"> образовани</w:t>
      </w:r>
      <w:r w:rsidR="00655950">
        <w:rPr>
          <w:sz w:val="26"/>
          <w:szCs w:val="26"/>
        </w:rPr>
        <w:t>я</w:t>
      </w:r>
      <w:r w:rsidR="00AF42E2" w:rsidRPr="00DF07DC">
        <w:rPr>
          <w:sz w:val="26"/>
          <w:szCs w:val="26"/>
        </w:rPr>
        <w:t xml:space="preserve"> </w:t>
      </w:r>
      <w:r w:rsidR="00655950">
        <w:rPr>
          <w:sz w:val="26"/>
          <w:szCs w:val="26"/>
        </w:rPr>
        <w:t>город Саяногорск</w:t>
      </w:r>
      <w:r w:rsidR="00AF42E2" w:rsidRPr="00DF07DC">
        <w:rPr>
          <w:sz w:val="26"/>
          <w:szCs w:val="26"/>
        </w:rPr>
        <w:t>, за счет средств</w:t>
      </w:r>
      <w:r w:rsidR="002E4232">
        <w:rPr>
          <w:sz w:val="26"/>
          <w:szCs w:val="26"/>
        </w:rPr>
        <w:t xml:space="preserve"> Фонда</w:t>
      </w:r>
      <w:r w:rsidR="00AF42E2" w:rsidRPr="00DF07DC">
        <w:rPr>
          <w:sz w:val="26"/>
          <w:szCs w:val="26"/>
        </w:rPr>
        <w:t>, республиканского бюджета Республи</w:t>
      </w:r>
      <w:r w:rsidR="00655950">
        <w:rPr>
          <w:sz w:val="26"/>
          <w:szCs w:val="26"/>
        </w:rPr>
        <w:t>ки Хакасия и средств местного</w:t>
      </w:r>
      <w:r w:rsidR="00AF42E2" w:rsidRPr="00DF07DC">
        <w:rPr>
          <w:sz w:val="26"/>
          <w:szCs w:val="26"/>
        </w:rPr>
        <w:t xml:space="preserve"> бюджет</w:t>
      </w:r>
      <w:r w:rsidR="00655950">
        <w:rPr>
          <w:sz w:val="26"/>
          <w:szCs w:val="26"/>
        </w:rPr>
        <w:t>а муниципального образования город Саяногорск</w:t>
      </w:r>
      <w:r w:rsidR="00AF42E2" w:rsidRPr="00DF07DC">
        <w:rPr>
          <w:sz w:val="26"/>
          <w:szCs w:val="26"/>
        </w:rPr>
        <w:t>.</w:t>
      </w:r>
    </w:p>
    <w:p w:rsidR="00AF42E2" w:rsidRDefault="00AF42E2" w:rsidP="00AF42E2">
      <w:pPr>
        <w:autoSpaceDE w:val="0"/>
        <w:autoSpaceDN w:val="0"/>
        <w:adjustRightInd w:val="0"/>
        <w:ind w:firstLine="709"/>
        <w:jc w:val="both"/>
        <w:outlineLvl w:val="1"/>
        <w:rPr>
          <w:sz w:val="26"/>
          <w:szCs w:val="26"/>
        </w:rPr>
      </w:pPr>
      <w:r w:rsidRPr="00DF07DC">
        <w:rPr>
          <w:sz w:val="26"/>
          <w:szCs w:val="26"/>
        </w:rPr>
        <w:t>Переселение граждан из аварийного жилищного фонда в рамках Программы осуществляется в соответствии со статьями 32, 84, 85, 86, 89 Жилищного кодекса Российской Федерации.</w:t>
      </w:r>
    </w:p>
    <w:p w:rsidR="00690F89" w:rsidRDefault="00690F89" w:rsidP="00AF42E2">
      <w:pPr>
        <w:autoSpaceDE w:val="0"/>
        <w:autoSpaceDN w:val="0"/>
        <w:adjustRightInd w:val="0"/>
        <w:ind w:firstLine="709"/>
        <w:jc w:val="both"/>
        <w:outlineLvl w:val="1"/>
        <w:rPr>
          <w:sz w:val="26"/>
          <w:szCs w:val="26"/>
        </w:rPr>
      </w:pPr>
    </w:p>
    <w:p w:rsidR="004B3D7C" w:rsidRPr="00DA2E72" w:rsidRDefault="004B3D7C" w:rsidP="00AF42E2">
      <w:pPr>
        <w:autoSpaceDE w:val="0"/>
        <w:autoSpaceDN w:val="0"/>
        <w:adjustRightInd w:val="0"/>
        <w:ind w:firstLine="709"/>
        <w:jc w:val="both"/>
        <w:outlineLvl w:val="1"/>
        <w:rPr>
          <w:b/>
          <w:sz w:val="26"/>
          <w:szCs w:val="26"/>
        </w:rPr>
      </w:pPr>
    </w:p>
    <w:p w:rsidR="004B3D7C" w:rsidRPr="00DA2E72" w:rsidRDefault="00112434" w:rsidP="004B3D7C">
      <w:pPr>
        <w:autoSpaceDE w:val="0"/>
        <w:autoSpaceDN w:val="0"/>
        <w:adjustRightInd w:val="0"/>
        <w:jc w:val="center"/>
        <w:rPr>
          <w:b/>
          <w:sz w:val="26"/>
          <w:szCs w:val="26"/>
        </w:rPr>
      </w:pPr>
      <w:r w:rsidRPr="00DA2E72">
        <w:rPr>
          <w:b/>
          <w:sz w:val="26"/>
          <w:szCs w:val="26"/>
        </w:rPr>
        <w:t xml:space="preserve">2. </w:t>
      </w:r>
      <w:r w:rsidR="004B3D7C" w:rsidRPr="00DA2E72">
        <w:rPr>
          <w:b/>
          <w:sz w:val="26"/>
          <w:szCs w:val="26"/>
        </w:rPr>
        <w:t>Приоритеты муниципальной политики</w:t>
      </w:r>
    </w:p>
    <w:p w:rsidR="004B3D7C" w:rsidRPr="00DA2E72" w:rsidRDefault="004B3D7C" w:rsidP="004B3D7C">
      <w:pPr>
        <w:autoSpaceDE w:val="0"/>
        <w:autoSpaceDN w:val="0"/>
        <w:adjustRightInd w:val="0"/>
        <w:jc w:val="center"/>
        <w:rPr>
          <w:b/>
          <w:sz w:val="26"/>
          <w:szCs w:val="26"/>
        </w:rPr>
      </w:pPr>
      <w:r w:rsidRPr="00DA2E72">
        <w:rPr>
          <w:b/>
          <w:sz w:val="26"/>
          <w:szCs w:val="26"/>
        </w:rPr>
        <w:lastRenderedPageBreak/>
        <w:t xml:space="preserve"> в сфере реализации Программы, цель, задачи</w:t>
      </w:r>
    </w:p>
    <w:p w:rsidR="00112434" w:rsidRPr="00DF07DC" w:rsidRDefault="00112434" w:rsidP="004B3D7C">
      <w:pPr>
        <w:autoSpaceDE w:val="0"/>
        <w:autoSpaceDN w:val="0"/>
        <w:adjustRightInd w:val="0"/>
        <w:jc w:val="center"/>
        <w:outlineLvl w:val="1"/>
        <w:rPr>
          <w:sz w:val="26"/>
          <w:szCs w:val="26"/>
        </w:rPr>
      </w:pPr>
    </w:p>
    <w:p w:rsidR="00112434" w:rsidRPr="00DF07DC" w:rsidRDefault="00112434" w:rsidP="00112434">
      <w:pPr>
        <w:pStyle w:val="ConsPlusNonformat"/>
        <w:widowControl/>
        <w:ind w:firstLine="709"/>
        <w:jc w:val="both"/>
        <w:rPr>
          <w:rFonts w:ascii="Times New Roman" w:hAnsi="Times New Roman" w:cs="Times New Roman"/>
          <w:sz w:val="26"/>
          <w:szCs w:val="26"/>
        </w:rPr>
      </w:pPr>
      <w:r w:rsidRPr="00DF07DC">
        <w:rPr>
          <w:rFonts w:ascii="Times New Roman" w:hAnsi="Times New Roman" w:cs="Times New Roman"/>
          <w:sz w:val="26"/>
          <w:szCs w:val="26"/>
        </w:rPr>
        <w:t>Целью Программы является финансовое и организационное обеспечение переселения граждан из аварийных многоквартирных домов в муниципальн</w:t>
      </w:r>
      <w:r w:rsidR="0075298F">
        <w:rPr>
          <w:rFonts w:ascii="Times New Roman" w:hAnsi="Times New Roman" w:cs="Times New Roman"/>
          <w:sz w:val="26"/>
          <w:szCs w:val="26"/>
        </w:rPr>
        <w:t>ом</w:t>
      </w:r>
      <w:r w:rsidRPr="00DF07DC">
        <w:rPr>
          <w:rFonts w:ascii="Times New Roman" w:hAnsi="Times New Roman" w:cs="Times New Roman"/>
          <w:sz w:val="26"/>
          <w:szCs w:val="26"/>
        </w:rPr>
        <w:t xml:space="preserve"> образовани</w:t>
      </w:r>
      <w:r w:rsidR="0075298F">
        <w:rPr>
          <w:rFonts w:ascii="Times New Roman" w:hAnsi="Times New Roman" w:cs="Times New Roman"/>
          <w:sz w:val="26"/>
          <w:szCs w:val="26"/>
        </w:rPr>
        <w:t>и</w:t>
      </w:r>
      <w:r w:rsidRPr="00DF07DC">
        <w:rPr>
          <w:rFonts w:ascii="Times New Roman" w:hAnsi="Times New Roman" w:cs="Times New Roman"/>
          <w:sz w:val="26"/>
          <w:szCs w:val="26"/>
        </w:rPr>
        <w:t xml:space="preserve"> </w:t>
      </w:r>
      <w:r w:rsidR="0075298F">
        <w:rPr>
          <w:rFonts w:ascii="Times New Roman" w:hAnsi="Times New Roman" w:cs="Times New Roman"/>
          <w:sz w:val="26"/>
          <w:szCs w:val="26"/>
        </w:rPr>
        <w:t>город Саяногорск</w:t>
      </w:r>
      <w:r w:rsidR="00A62D78">
        <w:rPr>
          <w:rFonts w:ascii="Times New Roman" w:hAnsi="Times New Roman" w:cs="Times New Roman"/>
          <w:sz w:val="26"/>
          <w:szCs w:val="26"/>
        </w:rPr>
        <w:t xml:space="preserve">, </w:t>
      </w:r>
      <w:r w:rsidR="00A62D78" w:rsidRPr="00A450D6">
        <w:rPr>
          <w:rFonts w:ascii="Times New Roman" w:hAnsi="Times New Roman" w:cs="Times New Roman"/>
          <w:sz w:val="26"/>
          <w:szCs w:val="26"/>
        </w:rPr>
        <w:t>признанных таковыми до 01 января 2017</w:t>
      </w:r>
      <w:r w:rsidRPr="00A450D6">
        <w:rPr>
          <w:rFonts w:ascii="Times New Roman" w:hAnsi="Times New Roman" w:cs="Times New Roman"/>
          <w:sz w:val="26"/>
          <w:szCs w:val="26"/>
        </w:rPr>
        <w:t xml:space="preserve"> </w:t>
      </w:r>
      <w:r w:rsidR="00A62D78" w:rsidRPr="00A450D6">
        <w:rPr>
          <w:rFonts w:ascii="Times New Roman" w:hAnsi="Times New Roman" w:cs="Times New Roman"/>
          <w:sz w:val="26"/>
          <w:szCs w:val="26"/>
        </w:rPr>
        <w:t>года</w:t>
      </w:r>
      <w:r w:rsidR="00F210BF">
        <w:rPr>
          <w:rFonts w:ascii="Times New Roman" w:hAnsi="Times New Roman" w:cs="Times New Roman"/>
          <w:sz w:val="26"/>
          <w:szCs w:val="26"/>
        </w:rPr>
        <w:t xml:space="preserve"> </w:t>
      </w:r>
      <w:r w:rsidR="00A62D78" w:rsidRPr="00DF07DC">
        <w:rPr>
          <w:rFonts w:ascii="Times New Roman" w:hAnsi="Times New Roman" w:cs="Times New Roman"/>
          <w:sz w:val="26"/>
          <w:szCs w:val="26"/>
        </w:rPr>
        <w:t>в</w:t>
      </w:r>
      <w:r w:rsidRPr="00DF07DC">
        <w:rPr>
          <w:rFonts w:ascii="Times New Roman" w:hAnsi="Times New Roman" w:cs="Times New Roman"/>
          <w:sz w:val="26"/>
          <w:szCs w:val="26"/>
        </w:rPr>
        <w:t xml:space="preserve"> установленном порядке в связи с физическим износом в процессе их эксплуатации, собственники помещений в которых проявили готовность участвовать в Программе.</w:t>
      </w:r>
    </w:p>
    <w:p w:rsidR="00157373" w:rsidRPr="00A55EBC" w:rsidRDefault="00112434" w:rsidP="00CD29A9">
      <w:pPr>
        <w:autoSpaceDE w:val="0"/>
        <w:autoSpaceDN w:val="0"/>
        <w:adjustRightInd w:val="0"/>
        <w:ind w:firstLine="709"/>
        <w:jc w:val="both"/>
        <w:outlineLvl w:val="1"/>
        <w:rPr>
          <w:sz w:val="26"/>
          <w:szCs w:val="26"/>
        </w:rPr>
      </w:pPr>
      <w:r w:rsidRPr="00A55EBC">
        <w:rPr>
          <w:sz w:val="26"/>
          <w:szCs w:val="26"/>
        </w:rPr>
        <w:t>Для достижения цели Программы должны быть решены следующие задачи:</w:t>
      </w:r>
      <w:r w:rsidR="00CD29A9" w:rsidRPr="00A55EBC">
        <w:rPr>
          <w:sz w:val="26"/>
          <w:szCs w:val="26"/>
        </w:rPr>
        <w:t xml:space="preserve"> </w:t>
      </w:r>
    </w:p>
    <w:p w:rsidR="00112434" w:rsidRPr="00A55EBC" w:rsidRDefault="00112434" w:rsidP="00CD29A9">
      <w:pPr>
        <w:autoSpaceDE w:val="0"/>
        <w:autoSpaceDN w:val="0"/>
        <w:adjustRightInd w:val="0"/>
        <w:ind w:firstLine="709"/>
        <w:jc w:val="both"/>
        <w:outlineLvl w:val="1"/>
        <w:rPr>
          <w:sz w:val="26"/>
          <w:szCs w:val="26"/>
        </w:rPr>
      </w:pPr>
      <w:r w:rsidRPr="00A55EBC">
        <w:rPr>
          <w:sz w:val="26"/>
          <w:szCs w:val="26"/>
        </w:rPr>
        <w:t>создание безопасных и благоприятных условий проживания на террит</w:t>
      </w:r>
      <w:r w:rsidR="00CA1F85" w:rsidRPr="00A55EBC">
        <w:rPr>
          <w:sz w:val="26"/>
          <w:szCs w:val="26"/>
        </w:rPr>
        <w:t xml:space="preserve">ории </w:t>
      </w:r>
      <w:r w:rsidR="0075298F">
        <w:rPr>
          <w:sz w:val="26"/>
          <w:szCs w:val="26"/>
        </w:rPr>
        <w:t>муниципального образования город Саяногорск</w:t>
      </w:r>
      <w:r w:rsidRPr="00A55EBC">
        <w:rPr>
          <w:sz w:val="26"/>
          <w:szCs w:val="26"/>
        </w:rPr>
        <w:t>;</w:t>
      </w:r>
    </w:p>
    <w:p w:rsidR="00112434" w:rsidRPr="00A55EBC" w:rsidRDefault="00112434" w:rsidP="00112434">
      <w:pPr>
        <w:pStyle w:val="ConsPlusNonformat"/>
        <w:widowControl/>
        <w:ind w:firstLine="709"/>
        <w:jc w:val="both"/>
        <w:rPr>
          <w:rFonts w:ascii="Times New Roman" w:hAnsi="Times New Roman" w:cs="Times New Roman"/>
          <w:sz w:val="26"/>
          <w:szCs w:val="26"/>
        </w:rPr>
      </w:pPr>
      <w:r w:rsidRPr="00A55EBC">
        <w:rPr>
          <w:rFonts w:ascii="Times New Roman" w:hAnsi="Times New Roman" w:cs="Times New Roman"/>
          <w:sz w:val="26"/>
          <w:szCs w:val="26"/>
        </w:rPr>
        <w:t>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Pr="00A55EBC">
        <w:rPr>
          <w:rFonts w:ascii="Times New Roman" w:hAnsi="Times New Roman" w:cs="Times New Roman"/>
          <w:sz w:val="26"/>
          <w:szCs w:val="26"/>
        </w:rPr>
        <w:t>дств гр</w:t>
      </w:r>
      <w:proofErr w:type="gramEnd"/>
      <w:r w:rsidRPr="00A55EBC">
        <w:rPr>
          <w:rFonts w:ascii="Times New Roman" w:hAnsi="Times New Roman" w:cs="Times New Roman"/>
          <w:sz w:val="26"/>
          <w:szCs w:val="26"/>
        </w:rPr>
        <w:t xml:space="preserve">аждан и (или) юридических лиц) или в домах, указанных в пункте 2 части 2 статьи 49 Градостроительного кодекса </w:t>
      </w:r>
      <w:r w:rsidR="00BA72AC">
        <w:rPr>
          <w:rFonts w:ascii="Times New Roman" w:hAnsi="Times New Roman" w:cs="Times New Roman"/>
          <w:sz w:val="26"/>
          <w:szCs w:val="26"/>
        </w:rPr>
        <w:t>Р</w:t>
      </w:r>
      <w:r w:rsidR="00BA72AC" w:rsidRPr="00A55EBC">
        <w:rPr>
          <w:rFonts w:ascii="Times New Roman" w:hAnsi="Times New Roman" w:cs="Times New Roman"/>
          <w:sz w:val="26"/>
          <w:szCs w:val="26"/>
        </w:rPr>
        <w:t xml:space="preserve">оссийской </w:t>
      </w:r>
      <w:r w:rsidRPr="00A55EBC">
        <w:rPr>
          <w:rFonts w:ascii="Times New Roman" w:hAnsi="Times New Roman" w:cs="Times New Roman"/>
          <w:sz w:val="26"/>
          <w:szCs w:val="26"/>
        </w:rPr>
        <w:t>Федерации, либо строительство таких домов;</w:t>
      </w:r>
    </w:p>
    <w:p w:rsidR="00112434" w:rsidRPr="006E08DA" w:rsidRDefault="00112434" w:rsidP="00112434">
      <w:pPr>
        <w:pStyle w:val="ConsPlusNonformat"/>
        <w:widowControl/>
        <w:ind w:firstLine="709"/>
        <w:jc w:val="both"/>
        <w:rPr>
          <w:rFonts w:ascii="Times New Roman" w:hAnsi="Times New Roman" w:cs="Times New Roman"/>
          <w:sz w:val="26"/>
          <w:szCs w:val="26"/>
        </w:rPr>
      </w:pPr>
      <w:r w:rsidRPr="00115AAA">
        <w:rPr>
          <w:rFonts w:ascii="Times New Roman" w:hAnsi="Times New Roman" w:cs="Times New Roman"/>
          <w:sz w:val="26"/>
          <w:szCs w:val="26"/>
        </w:rPr>
        <w:t>выплата лицам, в чьей собственности находятся жилые помещения, входящие в аварийный жилищный фонд, выкупной цены за изымаемые жилые помещения в соответствии со статьей 32 Жилищного кодекса Российской Федерации;</w:t>
      </w:r>
    </w:p>
    <w:p w:rsidR="0068656C" w:rsidRPr="0068656C" w:rsidRDefault="00112434" w:rsidP="0068656C">
      <w:pPr>
        <w:pStyle w:val="ConsPlusNonformat"/>
        <w:widowControl/>
        <w:tabs>
          <w:tab w:val="left" w:pos="284"/>
          <w:tab w:val="left" w:pos="993"/>
        </w:tabs>
        <w:ind w:firstLine="709"/>
        <w:jc w:val="both"/>
        <w:rPr>
          <w:rFonts w:ascii="Times New Roman" w:hAnsi="Times New Roman" w:cs="Times New Roman"/>
          <w:sz w:val="26"/>
          <w:szCs w:val="26"/>
        </w:rPr>
      </w:pPr>
      <w:r w:rsidRPr="00A55EBC">
        <w:rPr>
          <w:rFonts w:ascii="Times New Roman" w:hAnsi="Times New Roman" w:cs="Times New Roman"/>
          <w:sz w:val="26"/>
          <w:szCs w:val="26"/>
        </w:rPr>
        <w:t>использование освободившихся земельных участков после сноса аварийных многоквартирных жилых домов под строительство новых объектов.</w:t>
      </w:r>
    </w:p>
    <w:p w:rsidR="00513642" w:rsidRDefault="00513642" w:rsidP="00112434">
      <w:pPr>
        <w:autoSpaceDE w:val="0"/>
        <w:autoSpaceDN w:val="0"/>
        <w:adjustRightInd w:val="0"/>
        <w:jc w:val="center"/>
        <w:outlineLvl w:val="1"/>
        <w:rPr>
          <w:sz w:val="26"/>
          <w:szCs w:val="26"/>
        </w:rPr>
      </w:pPr>
    </w:p>
    <w:p w:rsidR="00CC5C98" w:rsidRPr="00DA2E72" w:rsidRDefault="00CC5C98" w:rsidP="00CC5C98">
      <w:pPr>
        <w:autoSpaceDE w:val="0"/>
        <w:autoSpaceDN w:val="0"/>
        <w:adjustRightInd w:val="0"/>
        <w:jc w:val="center"/>
        <w:rPr>
          <w:b/>
          <w:sz w:val="26"/>
          <w:szCs w:val="26"/>
        </w:rPr>
      </w:pPr>
      <w:r w:rsidRPr="00DA2E72">
        <w:rPr>
          <w:b/>
          <w:sz w:val="26"/>
          <w:szCs w:val="26"/>
        </w:rPr>
        <w:t>3. Сроки реализации Программы</w:t>
      </w:r>
    </w:p>
    <w:p w:rsidR="00CC5C98" w:rsidRDefault="00CC5C98" w:rsidP="00CC5C98">
      <w:pPr>
        <w:autoSpaceDE w:val="0"/>
        <w:autoSpaceDN w:val="0"/>
        <w:adjustRightInd w:val="0"/>
        <w:jc w:val="center"/>
        <w:rPr>
          <w:sz w:val="26"/>
          <w:szCs w:val="26"/>
        </w:rPr>
      </w:pPr>
    </w:p>
    <w:p w:rsidR="00CC5C98" w:rsidRDefault="00CC5C98" w:rsidP="00CC5C98">
      <w:pPr>
        <w:autoSpaceDE w:val="0"/>
        <w:autoSpaceDN w:val="0"/>
        <w:adjustRightInd w:val="0"/>
        <w:ind w:firstLine="540"/>
        <w:jc w:val="both"/>
        <w:rPr>
          <w:sz w:val="26"/>
          <w:szCs w:val="26"/>
        </w:rPr>
      </w:pPr>
      <w:r>
        <w:rPr>
          <w:sz w:val="26"/>
          <w:szCs w:val="26"/>
        </w:rPr>
        <w:t>Мероприятия Программы рассчитаны на 2019-2020 годы.</w:t>
      </w:r>
    </w:p>
    <w:p w:rsidR="00CC5C98" w:rsidRDefault="00CC5C98" w:rsidP="00866AFE">
      <w:pPr>
        <w:autoSpaceDE w:val="0"/>
        <w:autoSpaceDN w:val="0"/>
        <w:adjustRightInd w:val="0"/>
        <w:jc w:val="center"/>
        <w:outlineLvl w:val="1"/>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DD1621" w:rsidRDefault="00DD1621" w:rsidP="00DD1621">
      <w:pPr>
        <w:autoSpaceDE w:val="0"/>
        <w:autoSpaceDN w:val="0"/>
        <w:adjustRightInd w:val="0"/>
        <w:jc w:val="center"/>
        <w:rPr>
          <w:b/>
          <w:sz w:val="26"/>
          <w:szCs w:val="26"/>
        </w:rPr>
        <w:sectPr w:rsidR="00DD1621" w:rsidSect="00246ABD">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425" w:footer="709" w:gutter="0"/>
          <w:pgNumType w:start="2"/>
          <w:cols w:space="720"/>
        </w:sectPr>
      </w:pPr>
    </w:p>
    <w:p w:rsidR="00DD1621" w:rsidRPr="00480735" w:rsidRDefault="00DD1621" w:rsidP="00DD1621">
      <w:pPr>
        <w:autoSpaceDE w:val="0"/>
        <w:autoSpaceDN w:val="0"/>
        <w:adjustRightInd w:val="0"/>
        <w:jc w:val="center"/>
        <w:rPr>
          <w:b/>
          <w:sz w:val="26"/>
          <w:szCs w:val="26"/>
        </w:rPr>
      </w:pPr>
      <w:r>
        <w:rPr>
          <w:b/>
          <w:sz w:val="26"/>
          <w:szCs w:val="26"/>
        </w:rPr>
        <w:lastRenderedPageBreak/>
        <w:t xml:space="preserve">4. </w:t>
      </w:r>
      <w:r w:rsidRPr="00480735">
        <w:rPr>
          <w:b/>
          <w:sz w:val="26"/>
          <w:szCs w:val="26"/>
        </w:rPr>
        <w:t>Перечень</w:t>
      </w:r>
      <w:r w:rsidR="00DA2E72">
        <w:rPr>
          <w:b/>
          <w:sz w:val="26"/>
          <w:szCs w:val="26"/>
        </w:rPr>
        <w:t xml:space="preserve"> </w:t>
      </w:r>
      <w:r w:rsidRPr="00480735">
        <w:rPr>
          <w:b/>
          <w:sz w:val="26"/>
          <w:szCs w:val="26"/>
        </w:rPr>
        <w:t xml:space="preserve">основных мероприятий </w:t>
      </w:r>
      <w:r>
        <w:rPr>
          <w:b/>
          <w:sz w:val="26"/>
          <w:szCs w:val="26"/>
        </w:rPr>
        <w:t>Программы</w:t>
      </w:r>
    </w:p>
    <w:p w:rsidR="00DD1621" w:rsidRPr="00200351" w:rsidRDefault="00DD1621" w:rsidP="00DD1621">
      <w:pPr>
        <w:autoSpaceDE w:val="0"/>
        <w:autoSpaceDN w:val="0"/>
        <w:adjustRightInd w:val="0"/>
        <w:jc w:val="both"/>
        <w:outlineLvl w:val="0"/>
        <w:rPr>
          <w:sz w:val="28"/>
          <w:szCs w:val="28"/>
        </w:rPr>
      </w:pPr>
    </w:p>
    <w:tbl>
      <w:tblPr>
        <w:tblW w:w="13230" w:type="dxa"/>
        <w:tblInd w:w="62" w:type="dxa"/>
        <w:tblLayout w:type="fixed"/>
        <w:tblCellMar>
          <w:top w:w="102" w:type="dxa"/>
          <w:left w:w="62" w:type="dxa"/>
          <w:bottom w:w="102" w:type="dxa"/>
          <w:right w:w="62" w:type="dxa"/>
        </w:tblCellMar>
        <w:tblLook w:val="0000"/>
      </w:tblPr>
      <w:tblGrid>
        <w:gridCol w:w="591"/>
        <w:gridCol w:w="2239"/>
        <w:gridCol w:w="2840"/>
        <w:gridCol w:w="2410"/>
        <w:gridCol w:w="2171"/>
        <w:gridCol w:w="2979"/>
      </w:tblGrid>
      <w:tr w:rsidR="007A562D" w:rsidRPr="00882042" w:rsidTr="00980E7C">
        <w:trPr>
          <w:trHeight w:val="537"/>
        </w:trPr>
        <w:tc>
          <w:tcPr>
            <w:tcW w:w="591" w:type="dxa"/>
            <w:vMerge w:val="restart"/>
            <w:tcBorders>
              <w:top w:val="single" w:sz="4" w:space="0" w:color="auto"/>
              <w:left w:val="single" w:sz="4" w:space="0" w:color="auto"/>
              <w:bottom w:val="single" w:sz="4" w:space="0" w:color="auto"/>
              <w:right w:val="single" w:sz="4" w:space="0" w:color="auto"/>
            </w:tcBorders>
          </w:tcPr>
          <w:p w:rsidR="007A562D" w:rsidRPr="00C75818" w:rsidRDefault="00C75818" w:rsidP="00F255DF">
            <w:pPr>
              <w:autoSpaceDE w:val="0"/>
              <w:autoSpaceDN w:val="0"/>
              <w:adjustRightInd w:val="0"/>
              <w:jc w:val="center"/>
              <w:rPr>
                <w:b/>
              </w:rPr>
            </w:pPr>
            <w:r w:rsidRPr="00C75818">
              <w:rPr>
                <w:b/>
                <w:sz w:val="22"/>
                <w:szCs w:val="22"/>
              </w:rPr>
              <w:t xml:space="preserve">№ </w:t>
            </w:r>
            <w:proofErr w:type="spellStart"/>
            <w:proofErr w:type="gramStart"/>
            <w:r w:rsidRPr="00C75818">
              <w:rPr>
                <w:b/>
                <w:sz w:val="22"/>
                <w:szCs w:val="22"/>
              </w:rPr>
              <w:t>п</w:t>
            </w:r>
            <w:proofErr w:type="spellEnd"/>
            <w:proofErr w:type="gramEnd"/>
            <w:r w:rsidRPr="00C75818">
              <w:rPr>
                <w:b/>
                <w:sz w:val="22"/>
                <w:szCs w:val="22"/>
              </w:rPr>
              <w:t>/</w:t>
            </w:r>
            <w:proofErr w:type="spellStart"/>
            <w:r w:rsidRPr="00C75818">
              <w:rPr>
                <w:b/>
                <w:sz w:val="22"/>
                <w:szCs w:val="22"/>
              </w:rPr>
              <w:t>п</w:t>
            </w:r>
            <w:proofErr w:type="spellEnd"/>
            <w:r w:rsidR="007A562D" w:rsidRPr="00C75818">
              <w:rPr>
                <w:b/>
                <w:sz w:val="22"/>
                <w:szCs w:val="22"/>
              </w:rPr>
              <w:t xml:space="preserve"> </w:t>
            </w:r>
          </w:p>
        </w:tc>
        <w:tc>
          <w:tcPr>
            <w:tcW w:w="2239" w:type="dxa"/>
            <w:vMerge w:val="restart"/>
            <w:tcBorders>
              <w:top w:val="single" w:sz="4" w:space="0" w:color="auto"/>
              <w:left w:val="single" w:sz="4" w:space="0" w:color="auto"/>
              <w:bottom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sz w:val="22"/>
                <w:szCs w:val="22"/>
              </w:rPr>
              <w:t>Наименование мероприятия</w:t>
            </w:r>
          </w:p>
        </w:tc>
        <w:tc>
          <w:tcPr>
            <w:tcW w:w="2840" w:type="dxa"/>
            <w:vMerge w:val="restart"/>
            <w:tcBorders>
              <w:top w:val="single" w:sz="4" w:space="0" w:color="auto"/>
              <w:left w:val="single" w:sz="4" w:space="0" w:color="auto"/>
              <w:bottom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sz w:val="22"/>
                <w:szCs w:val="22"/>
              </w:rPr>
              <w:t>Источники финансирования</w:t>
            </w:r>
          </w:p>
        </w:tc>
        <w:tc>
          <w:tcPr>
            <w:tcW w:w="4581" w:type="dxa"/>
            <w:gridSpan w:val="2"/>
            <w:tcBorders>
              <w:top w:val="single" w:sz="4" w:space="0" w:color="auto"/>
              <w:left w:val="single" w:sz="4" w:space="0" w:color="auto"/>
              <w:bottom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sz w:val="22"/>
                <w:szCs w:val="22"/>
              </w:rPr>
              <w:t>Объем финансирования по годам, тыс. рублей</w:t>
            </w:r>
          </w:p>
        </w:tc>
        <w:tc>
          <w:tcPr>
            <w:tcW w:w="2979" w:type="dxa"/>
            <w:vMerge w:val="restart"/>
            <w:tcBorders>
              <w:top w:val="single" w:sz="4" w:space="0" w:color="auto"/>
              <w:left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sz w:val="22"/>
                <w:szCs w:val="22"/>
              </w:rPr>
              <w:t>Ответственный исполнитель, соисполнитель</w:t>
            </w:r>
          </w:p>
        </w:tc>
      </w:tr>
      <w:tr w:rsidR="007A562D" w:rsidRPr="00882042" w:rsidTr="00980E7C">
        <w:trPr>
          <w:trHeight w:val="537"/>
        </w:trPr>
        <w:tc>
          <w:tcPr>
            <w:tcW w:w="591" w:type="dxa"/>
            <w:vMerge/>
            <w:tcBorders>
              <w:top w:val="single" w:sz="4" w:space="0" w:color="auto"/>
              <w:left w:val="single" w:sz="4" w:space="0" w:color="auto"/>
              <w:bottom w:val="single" w:sz="4" w:space="0" w:color="auto"/>
              <w:right w:val="single" w:sz="4" w:space="0" w:color="auto"/>
            </w:tcBorders>
          </w:tcPr>
          <w:p w:rsidR="007A562D" w:rsidRPr="00882042" w:rsidRDefault="007A562D" w:rsidP="00F255DF">
            <w:pPr>
              <w:autoSpaceDE w:val="0"/>
              <w:autoSpaceDN w:val="0"/>
              <w:adjustRightInd w:val="0"/>
              <w:jc w:val="both"/>
              <w:outlineLvl w:val="0"/>
            </w:pPr>
          </w:p>
        </w:tc>
        <w:tc>
          <w:tcPr>
            <w:tcW w:w="2239" w:type="dxa"/>
            <w:vMerge/>
            <w:tcBorders>
              <w:top w:val="single" w:sz="4" w:space="0" w:color="auto"/>
              <w:left w:val="single" w:sz="4" w:space="0" w:color="auto"/>
              <w:bottom w:val="single" w:sz="4" w:space="0" w:color="auto"/>
              <w:right w:val="single" w:sz="4" w:space="0" w:color="auto"/>
            </w:tcBorders>
          </w:tcPr>
          <w:p w:rsidR="007A562D" w:rsidRPr="00882042" w:rsidRDefault="007A562D" w:rsidP="00F255DF">
            <w:pPr>
              <w:autoSpaceDE w:val="0"/>
              <w:autoSpaceDN w:val="0"/>
              <w:adjustRightInd w:val="0"/>
              <w:jc w:val="both"/>
              <w:outlineLvl w:val="0"/>
            </w:pPr>
          </w:p>
        </w:tc>
        <w:tc>
          <w:tcPr>
            <w:tcW w:w="2840" w:type="dxa"/>
            <w:vMerge/>
            <w:tcBorders>
              <w:top w:val="single" w:sz="4" w:space="0" w:color="auto"/>
              <w:left w:val="single" w:sz="4" w:space="0" w:color="auto"/>
              <w:bottom w:val="single" w:sz="4" w:space="0" w:color="auto"/>
              <w:right w:val="single" w:sz="4" w:space="0" w:color="auto"/>
            </w:tcBorders>
          </w:tcPr>
          <w:p w:rsidR="007A562D" w:rsidRPr="00882042" w:rsidRDefault="007A562D" w:rsidP="00F255DF">
            <w:pPr>
              <w:autoSpaceDE w:val="0"/>
              <w:autoSpaceDN w:val="0"/>
              <w:adjustRightInd w:val="0"/>
              <w:jc w:val="both"/>
              <w:outlineLvl w:val="0"/>
            </w:pPr>
          </w:p>
        </w:tc>
        <w:tc>
          <w:tcPr>
            <w:tcW w:w="2410" w:type="dxa"/>
            <w:tcBorders>
              <w:top w:val="single" w:sz="4" w:space="0" w:color="auto"/>
              <w:left w:val="single" w:sz="4" w:space="0" w:color="auto"/>
              <w:bottom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rPr>
              <w:t>2019</w:t>
            </w:r>
          </w:p>
        </w:tc>
        <w:tc>
          <w:tcPr>
            <w:tcW w:w="2171" w:type="dxa"/>
            <w:tcBorders>
              <w:top w:val="single" w:sz="4" w:space="0" w:color="auto"/>
              <w:left w:val="single" w:sz="4" w:space="0" w:color="auto"/>
              <w:bottom w:val="single" w:sz="4" w:space="0" w:color="auto"/>
              <w:right w:val="single" w:sz="4" w:space="0" w:color="auto"/>
            </w:tcBorders>
          </w:tcPr>
          <w:p w:rsidR="007A562D" w:rsidRPr="00C75818" w:rsidRDefault="007A562D" w:rsidP="00F255DF">
            <w:pPr>
              <w:autoSpaceDE w:val="0"/>
              <w:autoSpaceDN w:val="0"/>
              <w:adjustRightInd w:val="0"/>
              <w:jc w:val="center"/>
              <w:rPr>
                <w:b/>
              </w:rPr>
            </w:pPr>
            <w:r w:rsidRPr="00C75818">
              <w:rPr>
                <w:b/>
              </w:rPr>
              <w:t>2020</w:t>
            </w:r>
          </w:p>
        </w:tc>
        <w:tc>
          <w:tcPr>
            <w:tcW w:w="2979" w:type="dxa"/>
            <w:vMerge/>
            <w:tcBorders>
              <w:left w:val="single" w:sz="4" w:space="0" w:color="auto"/>
              <w:bottom w:val="single" w:sz="4" w:space="0" w:color="auto"/>
              <w:right w:val="single" w:sz="4" w:space="0" w:color="auto"/>
            </w:tcBorders>
          </w:tcPr>
          <w:p w:rsidR="007A562D" w:rsidRPr="00882042" w:rsidRDefault="007A562D" w:rsidP="00F255DF">
            <w:pPr>
              <w:autoSpaceDE w:val="0"/>
              <w:autoSpaceDN w:val="0"/>
              <w:adjustRightInd w:val="0"/>
              <w:jc w:val="center"/>
            </w:pPr>
          </w:p>
        </w:tc>
      </w:tr>
      <w:tr w:rsidR="00DD1621" w:rsidRPr="00882042" w:rsidTr="00F255DF">
        <w:trPr>
          <w:trHeight w:val="537"/>
        </w:trPr>
        <w:tc>
          <w:tcPr>
            <w:tcW w:w="13230" w:type="dxa"/>
            <w:gridSpan w:val="6"/>
            <w:tcBorders>
              <w:top w:val="single" w:sz="4" w:space="0" w:color="auto"/>
              <w:left w:val="single" w:sz="4" w:space="0" w:color="auto"/>
              <w:bottom w:val="single" w:sz="4" w:space="0" w:color="auto"/>
              <w:right w:val="single" w:sz="4" w:space="0" w:color="auto"/>
            </w:tcBorders>
          </w:tcPr>
          <w:p w:rsidR="003512AC" w:rsidRDefault="00DD1621" w:rsidP="003512AC">
            <w:pPr>
              <w:autoSpaceDE w:val="0"/>
              <w:autoSpaceDN w:val="0"/>
              <w:adjustRightInd w:val="0"/>
              <w:jc w:val="center"/>
            </w:pPr>
            <w:r w:rsidRPr="00882042">
              <w:rPr>
                <w:sz w:val="22"/>
                <w:szCs w:val="22"/>
              </w:rPr>
              <w:t xml:space="preserve">1. Задача – </w:t>
            </w:r>
            <w:r w:rsidR="003512AC">
              <w:rPr>
                <w:sz w:val="22"/>
                <w:szCs w:val="22"/>
              </w:rPr>
              <w:t xml:space="preserve">переселение </w:t>
            </w:r>
            <w:r w:rsidR="003512AC">
              <w:t>граждан из аварийных многоквартирных домов</w:t>
            </w:r>
            <w:proofErr w:type="gramStart"/>
            <w:r w:rsidR="003512AC">
              <w:t xml:space="preserve"> .</w:t>
            </w:r>
            <w:proofErr w:type="gramEnd"/>
            <w:r w:rsidR="003512AC">
              <w:t xml:space="preserve"> расположенных на территории муниципального образования город Саяногорск, признанных таковыми до 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Программе</w:t>
            </w:r>
          </w:p>
          <w:p w:rsidR="00DD1621" w:rsidRPr="00882042" w:rsidRDefault="00DD1621" w:rsidP="003512AC">
            <w:pPr>
              <w:autoSpaceDE w:val="0"/>
              <w:autoSpaceDN w:val="0"/>
              <w:adjustRightInd w:val="0"/>
              <w:jc w:val="center"/>
            </w:pPr>
          </w:p>
        </w:tc>
      </w:tr>
      <w:tr w:rsidR="00F255DF" w:rsidRPr="00882042" w:rsidTr="00F255DF">
        <w:trPr>
          <w:trHeight w:val="537"/>
        </w:trPr>
        <w:tc>
          <w:tcPr>
            <w:tcW w:w="591" w:type="dxa"/>
            <w:vMerge w:val="restart"/>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pPr>
            <w:r w:rsidRPr="00882042">
              <w:rPr>
                <w:sz w:val="22"/>
                <w:szCs w:val="22"/>
              </w:rPr>
              <w:t>1.1</w:t>
            </w:r>
          </w:p>
        </w:tc>
        <w:tc>
          <w:tcPr>
            <w:tcW w:w="2239" w:type="dxa"/>
            <w:vMerge w:val="restart"/>
            <w:tcBorders>
              <w:top w:val="single" w:sz="4" w:space="0" w:color="auto"/>
              <w:left w:val="single" w:sz="4" w:space="0" w:color="auto"/>
              <w:bottom w:val="single" w:sz="4" w:space="0" w:color="auto"/>
              <w:right w:val="single" w:sz="4" w:space="0" w:color="auto"/>
            </w:tcBorders>
          </w:tcPr>
          <w:p w:rsidR="00F255DF" w:rsidRPr="00F255DF" w:rsidRDefault="00F255DF" w:rsidP="00F255DF">
            <w:pPr>
              <w:autoSpaceDE w:val="0"/>
              <w:autoSpaceDN w:val="0"/>
              <w:adjustRightInd w:val="0"/>
              <w:jc w:val="center"/>
              <w:rPr>
                <w:sz w:val="22"/>
                <w:szCs w:val="22"/>
              </w:rPr>
            </w:pPr>
            <w:r w:rsidRPr="00F255DF">
              <w:rPr>
                <w:sz w:val="22"/>
                <w:szCs w:val="22"/>
              </w:rPr>
              <w:t>Мероприятие 1</w:t>
            </w:r>
          </w:p>
          <w:p w:rsidR="00F255DF" w:rsidRPr="00882042" w:rsidRDefault="00F255DF" w:rsidP="00F255DF">
            <w:pPr>
              <w:autoSpaceDE w:val="0"/>
              <w:autoSpaceDN w:val="0"/>
              <w:adjustRightInd w:val="0"/>
              <w:jc w:val="center"/>
            </w:pPr>
            <w:r w:rsidRPr="00F255DF">
              <w:rPr>
                <w:sz w:val="22"/>
                <w:szCs w:val="22"/>
              </w:rPr>
              <w:t>переселение граждан из аварийных многоквартирных домов, признанных таковыми до 01 января 2017 года в установленном порядке в связи с физическим износом в процессе их эксплуатации</w:t>
            </w:r>
          </w:p>
        </w:tc>
        <w:tc>
          <w:tcPr>
            <w:tcW w:w="2840"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rsidRPr="00882042">
              <w:rPr>
                <w:sz w:val="22"/>
                <w:szCs w:val="22"/>
              </w:rPr>
              <w:t xml:space="preserve">Средства </w:t>
            </w:r>
            <w:r>
              <w:rPr>
                <w:sz w:val="22"/>
                <w:szCs w:val="22"/>
              </w:rPr>
              <w:t>Фонда содействия реформированию ЖКХ, республиканского бюджета Республики Хакасия</w:t>
            </w:r>
          </w:p>
        </w:tc>
        <w:tc>
          <w:tcPr>
            <w:tcW w:w="2410"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t>0,0</w:t>
            </w:r>
          </w:p>
        </w:tc>
        <w:tc>
          <w:tcPr>
            <w:tcW w:w="2171"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pPr>
            <w:r>
              <w:rPr>
                <w:sz w:val="22"/>
                <w:szCs w:val="22"/>
              </w:rPr>
              <w:t>Комитет по жилищно-коммунальному хозяйству, транспорту и строительству г. Саяногорска</w:t>
            </w:r>
          </w:p>
        </w:tc>
      </w:tr>
      <w:tr w:rsidR="00F255DF" w:rsidRPr="00882042" w:rsidTr="00F255DF">
        <w:trPr>
          <w:trHeight w:val="537"/>
        </w:trPr>
        <w:tc>
          <w:tcPr>
            <w:tcW w:w="591" w:type="dxa"/>
            <w:vMerge/>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both"/>
              <w:outlineLvl w:val="0"/>
            </w:pPr>
          </w:p>
        </w:tc>
        <w:tc>
          <w:tcPr>
            <w:tcW w:w="2239" w:type="dxa"/>
            <w:vMerge/>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both"/>
              <w:outlineLvl w:val="0"/>
            </w:pPr>
          </w:p>
        </w:tc>
        <w:tc>
          <w:tcPr>
            <w:tcW w:w="2840"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rsidRPr="00882042">
              <w:rPr>
                <w:sz w:val="22"/>
                <w:szCs w:val="22"/>
              </w:rPr>
              <w:t>Средства местного бюджета</w:t>
            </w:r>
            <w:r>
              <w:rPr>
                <w:sz w:val="22"/>
                <w:szCs w:val="22"/>
              </w:rPr>
              <w:t xml:space="preserve"> муниципального образования город Саяногорск</w:t>
            </w:r>
          </w:p>
        </w:tc>
        <w:tc>
          <w:tcPr>
            <w:tcW w:w="2410"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t>1050,0</w:t>
            </w:r>
          </w:p>
        </w:tc>
        <w:tc>
          <w:tcPr>
            <w:tcW w:w="2171" w:type="dxa"/>
            <w:tcBorders>
              <w:top w:val="single" w:sz="4" w:space="0" w:color="auto"/>
              <w:left w:val="single" w:sz="4" w:space="0" w:color="auto"/>
              <w:bottom w:val="single" w:sz="4" w:space="0" w:color="auto"/>
              <w:right w:val="single" w:sz="4" w:space="0" w:color="auto"/>
            </w:tcBorders>
          </w:tcPr>
          <w:p w:rsidR="00F255DF" w:rsidRPr="00882042" w:rsidRDefault="00F255DF" w:rsidP="00F255DF">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F255DF" w:rsidRDefault="00F255DF" w:rsidP="00F255DF">
            <w:r>
              <w:rPr>
                <w:sz w:val="22"/>
                <w:szCs w:val="22"/>
              </w:rPr>
              <w:t>Комитет по жилищно-коммунальному хозяйству, транспорту и строительству г. Саяногорска</w:t>
            </w:r>
          </w:p>
        </w:tc>
      </w:tr>
      <w:tr w:rsidR="003512AC" w:rsidRPr="00882042" w:rsidTr="00C95046">
        <w:trPr>
          <w:trHeight w:val="1763"/>
        </w:trPr>
        <w:tc>
          <w:tcPr>
            <w:tcW w:w="591" w:type="dxa"/>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pPr>
            <w:r w:rsidRPr="00882042">
              <w:rPr>
                <w:sz w:val="22"/>
                <w:szCs w:val="22"/>
              </w:rPr>
              <w:t>1.2</w:t>
            </w:r>
          </w:p>
        </w:tc>
        <w:tc>
          <w:tcPr>
            <w:tcW w:w="2239" w:type="dxa"/>
            <w:tcBorders>
              <w:top w:val="single" w:sz="4" w:space="0" w:color="auto"/>
              <w:left w:val="single" w:sz="4" w:space="0" w:color="auto"/>
              <w:bottom w:val="single" w:sz="4" w:space="0" w:color="auto"/>
              <w:right w:val="single" w:sz="4" w:space="0" w:color="auto"/>
            </w:tcBorders>
          </w:tcPr>
          <w:p w:rsidR="003512AC" w:rsidRDefault="003512AC" w:rsidP="00F255DF">
            <w:pPr>
              <w:autoSpaceDE w:val="0"/>
              <w:autoSpaceDN w:val="0"/>
              <w:adjustRightInd w:val="0"/>
              <w:jc w:val="center"/>
            </w:pPr>
            <w:r w:rsidRPr="00882042">
              <w:rPr>
                <w:sz w:val="22"/>
                <w:szCs w:val="22"/>
              </w:rPr>
              <w:t>Мероприятие 2</w:t>
            </w:r>
          </w:p>
          <w:p w:rsidR="003512AC" w:rsidRDefault="003512AC" w:rsidP="00F255DF">
            <w:pPr>
              <w:autoSpaceDE w:val="0"/>
              <w:autoSpaceDN w:val="0"/>
              <w:adjustRightInd w:val="0"/>
              <w:rPr>
                <w:lang w:eastAsia="en-US"/>
              </w:rPr>
            </w:pPr>
            <w:r>
              <w:rPr>
                <w:sz w:val="22"/>
                <w:szCs w:val="22"/>
                <w:lang w:eastAsia="en-US"/>
              </w:rPr>
              <w:t>Снос аварийного жилищного фонда</w:t>
            </w:r>
          </w:p>
          <w:p w:rsidR="003512AC" w:rsidRPr="00882042" w:rsidRDefault="003512AC" w:rsidP="00F255DF">
            <w:pPr>
              <w:autoSpaceDE w:val="0"/>
              <w:autoSpaceDN w:val="0"/>
              <w:adjustRightInd w:val="0"/>
              <w:jc w:val="center"/>
            </w:pPr>
          </w:p>
        </w:tc>
        <w:tc>
          <w:tcPr>
            <w:tcW w:w="2840" w:type="dxa"/>
            <w:tcBorders>
              <w:top w:val="single" w:sz="4" w:space="0" w:color="auto"/>
              <w:left w:val="single" w:sz="4" w:space="0" w:color="auto"/>
              <w:right w:val="single" w:sz="4" w:space="0" w:color="auto"/>
            </w:tcBorders>
          </w:tcPr>
          <w:p w:rsidR="003512AC" w:rsidRPr="00882042" w:rsidRDefault="003512AC" w:rsidP="00F255DF">
            <w:pPr>
              <w:autoSpaceDE w:val="0"/>
              <w:autoSpaceDN w:val="0"/>
              <w:adjustRightInd w:val="0"/>
              <w:jc w:val="center"/>
            </w:pPr>
            <w:r>
              <w:rPr>
                <w:sz w:val="22"/>
                <w:szCs w:val="22"/>
              </w:rPr>
              <w:t>Средства местного бюджета муниципального образования город Саяногорск</w:t>
            </w:r>
          </w:p>
        </w:tc>
        <w:tc>
          <w:tcPr>
            <w:tcW w:w="4581" w:type="dxa"/>
            <w:gridSpan w:val="2"/>
            <w:tcBorders>
              <w:top w:val="single" w:sz="4" w:space="0" w:color="auto"/>
              <w:left w:val="single" w:sz="4" w:space="0" w:color="auto"/>
              <w:bottom w:val="single" w:sz="4" w:space="0" w:color="auto"/>
              <w:right w:val="single" w:sz="4" w:space="0" w:color="auto"/>
            </w:tcBorders>
          </w:tcPr>
          <w:p w:rsidR="003512AC" w:rsidRPr="00C75818" w:rsidRDefault="003512AC" w:rsidP="00F255DF">
            <w:pPr>
              <w:autoSpaceDE w:val="0"/>
              <w:autoSpaceDN w:val="0"/>
              <w:adjustRightInd w:val="0"/>
              <w:jc w:val="center"/>
              <w:rPr>
                <w:sz w:val="22"/>
                <w:szCs w:val="22"/>
              </w:rPr>
            </w:pPr>
            <w:r w:rsidRPr="00C75818">
              <w:rPr>
                <w:sz w:val="22"/>
                <w:szCs w:val="22"/>
              </w:rPr>
              <w:t>Текущее финансирование</w:t>
            </w:r>
          </w:p>
        </w:tc>
        <w:tc>
          <w:tcPr>
            <w:tcW w:w="2979" w:type="dxa"/>
            <w:tcBorders>
              <w:top w:val="single" w:sz="4" w:space="0" w:color="auto"/>
              <w:left w:val="single" w:sz="4" w:space="0" w:color="auto"/>
              <w:right w:val="single" w:sz="4" w:space="0" w:color="auto"/>
            </w:tcBorders>
          </w:tcPr>
          <w:p w:rsidR="003512AC" w:rsidRDefault="003512AC" w:rsidP="00F255DF">
            <w:r>
              <w:rPr>
                <w:sz w:val="22"/>
                <w:szCs w:val="22"/>
              </w:rPr>
              <w:t>Комитет по жилищно-коммунальному хозяйству, транспорту и строительству г. Саяногорска</w:t>
            </w:r>
          </w:p>
        </w:tc>
      </w:tr>
      <w:tr w:rsidR="003512AC" w:rsidRPr="00882042" w:rsidTr="00007AFB">
        <w:trPr>
          <w:trHeight w:val="537"/>
        </w:trPr>
        <w:tc>
          <w:tcPr>
            <w:tcW w:w="591" w:type="dxa"/>
            <w:vMerge w:val="restart"/>
            <w:tcBorders>
              <w:top w:val="single" w:sz="4" w:space="0" w:color="auto"/>
              <w:left w:val="single" w:sz="4" w:space="0" w:color="auto"/>
              <w:bottom w:val="single" w:sz="4" w:space="0" w:color="auto"/>
              <w:right w:val="single" w:sz="4" w:space="0" w:color="auto"/>
            </w:tcBorders>
          </w:tcPr>
          <w:p w:rsidR="003512AC" w:rsidRPr="00882042" w:rsidRDefault="00113E7C" w:rsidP="00F255DF">
            <w:pPr>
              <w:autoSpaceDE w:val="0"/>
              <w:autoSpaceDN w:val="0"/>
              <w:adjustRightInd w:val="0"/>
            </w:pPr>
            <w:r>
              <w:lastRenderedPageBreak/>
              <w:t>2.</w:t>
            </w:r>
          </w:p>
        </w:tc>
        <w:tc>
          <w:tcPr>
            <w:tcW w:w="2239" w:type="dxa"/>
            <w:vMerge w:val="restart"/>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center"/>
            </w:pPr>
            <w:r w:rsidRPr="00882042">
              <w:rPr>
                <w:sz w:val="22"/>
                <w:szCs w:val="22"/>
              </w:rPr>
              <w:t>ИТОГО по задаче 1</w:t>
            </w:r>
          </w:p>
        </w:tc>
        <w:tc>
          <w:tcPr>
            <w:tcW w:w="284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rsidRPr="00882042">
              <w:rPr>
                <w:sz w:val="22"/>
                <w:szCs w:val="22"/>
              </w:rPr>
              <w:t xml:space="preserve">Средства </w:t>
            </w:r>
            <w:r>
              <w:rPr>
                <w:sz w:val="22"/>
                <w:szCs w:val="22"/>
              </w:rPr>
              <w:t>Фонда содействия реформированию ЖКХ, республиканского бюджета Республики Хакасия</w:t>
            </w:r>
          </w:p>
        </w:tc>
        <w:tc>
          <w:tcPr>
            <w:tcW w:w="241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171"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pPr>
            <w:r>
              <w:rPr>
                <w:sz w:val="22"/>
                <w:szCs w:val="22"/>
              </w:rPr>
              <w:t>Комитет по жилищно-коммунальному хозяйству, транспорту и строительству г. Саяногорска</w:t>
            </w:r>
          </w:p>
        </w:tc>
      </w:tr>
      <w:tr w:rsidR="003512AC" w:rsidRPr="00882042" w:rsidTr="00963D2C">
        <w:trPr>
          <w:trHeight w:val="537"/>
        </w:trPr>
        <w:tc>
          <w:tcPr>
            <w:tcW w:w="591" w:type="dxa"/>
            <w:vMerge/>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both"/>
              <w:outlineLvl w:val="0"/>
            </w:pPr>
          </w:p>
        </w:tc>
        <w:tc>
          <w:tcPr>
            <w:tcW w:w="2239" w:type="dxa"/>
            <w:vMerge/>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both"/>
              <w:outlineLvl w:val="0"/>
            </w:pPr>
          </w:p>
        </w:tc>
        <w:tc>
          <w:tcPr>
            <w:tcW w:w="284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rsidRPr="00882042">
              <w:rPr>
                <w:sz w:val="22"/>
                <w:szCs w:val="22"/>
              </w:rPr>
              <w:t>Средства местного бюджета</w:t>
            </w:r>
            <w:r>
              <w:rPr>
                <w:sz w:val="22"/>
                <w:szCs w:val="22"/>
              </w:rPr>
              <w:t xml:space="preserve"> муниципального образования город Саяногорск</w:t>
            </w:r>
          </w:p>
        </w:tc>
        <w:tc>
          <w:tcPr>
            <w:tcW w:w="241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1050,0</w:t>
            </w:r>
          </w:p>
        </w:tc>
        <w:tc>
          <w:tcPr>
            <w:tcW w:w="2171"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3512AC" w:rsidRDefault="003512AC" w:rsidP="00497105">
            <w:r>
              <w:rPr>
                <w:sz w:val="22"/>
                <w:szCs w:val="22"/>
              </w:rPr>
              <w:t>Комитет по жилищно-коммунальному хозяйству, транспорту и строительству г. Саяногорска</w:t>
            </w:r>
          </w:p>
        </w:tc>
      </w:tr>
      <w:tr w:rsidR="003512AC" w:rsidRPr="00882042" w:rsidTr="00F8426F">
        <w:trPr>
          <w:trHeight w:val="537"/>
        </w:trPr>
        <w:tc>
          <w:tcPr>
            <w:tcW w:w="2830" w:type="dxa"/>
            <w:gridSpan w:val="2"/>
            <w:vMerge w:val="restart"/>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center"/>
            </w:pPr>
            <w:r w:rsidRPr="00882042">
              <w:rPr>
                <w:sz w:val="22"/>
                <w:szCs w:val="22"/>
              </w:rPr>
              <w:t>ВСЕГО по Программе</w:t>
            </w:r>
          </w:p>
        </w:tc>
        <w:tc>
          <w:tcPr>
            <w:tcW w:w="284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rsidRPr="00882042">
              <w:rPr>
                <w:sz w:val="22"/>
                <w:szCs w:val="22"/>
              </w:rPr>
              <w:t xml:space="preserve">Средства </w:t>
            </w:r>
            <w:r>
              <w:rPr>
                <w:sz w:val="22"/>
                <w:szCs w:val="22"/>
              </w:rPr>
              <w:t>Фонда содействия реформированию ЖКХ, республиканского бюджета Республики Хакасия</w:t>
            </w:r>
          </w:p>
        </w:tc>
        <w:tc>
          <w:tcPr>
            <w:tcW w:w="241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171"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pPr>
            <w:r>
              <w:rPr>
                <w:sz w:val="22"/>
                <w:szCs w:val="22"/>
              </w:rPr>
              <w:t>Комитет по жилищно-коммунальному хозяйству, транспорту и строительству г. Саяногорска</w:t>
            </w:r>
          </w:p>
        </w:tc>
      </w:tr>
      <w:tr w:rsidR="003512AC" w:rsidRPr="00882042" w:rsidTr="00872C2F">
        <w:trPr>
          <w:trHeight w:val="537"/>
        </w:trPr>
        <w:tc>
          <w:tcPr>
            <w:tcW w:w="2830" w:type="dxa"/>
            <w:gridSpan w:val="2"/>
            <w:vMerge/>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both"/>
              <w:outlineLvl w:val="0"/>
            </w:pPr>
          </w:p>
        </w:tc>
        <w:tc>
          <w:tcPr>
            <w:tcW w:w="284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rsidRPr="00882042">
              <w:rPr>
                <w:sz w:val="22"/>
                <w:szCs w:val="22"/>
              </w:rPr>
              <w:t>Средства местного бюджета</w:t>
            </w:r>
            <w:r>
              <w:rPr>
                <w:sz w:val="22"/>
                <w:szCs w:val="22"/>
              </w:rPr>
              <w:t xml:space="preserve"> муниципального образования город Саяногорск</w:t>
            </w:r>
          </w:p>
        </w:tc>
        <w:tc>
          <w:tcPr>
            <w:tcW w:w="2410"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1050,0</w:t>
            </w:r>
          </w:p>
        </w:tc>
        <w:tc>
          <w:tcPr>
            <w:tcW w:w="2171" w:type="dxa"/>
            <w:tcBorders>
              <w:top w:val="single" w:sz="4" w:space="0" w:color="auto"/>
              <w:left w:val="single" w:sz="4" w:space="0" w:color="auto"/>
              <w:bottom w:val="single" w:sz="4" w:space="0" w:color="auto"/>
              <w:right w:val="single" w:sz="4" w:space="0" w:color="auto"/>
            </w:tcBorders>
          </w:tcPr>
          <w:p w:rsidR="003512AC" w:rsidRPr="00882042" w:rsidRDefault="003512AC" w:rsidP="00497105">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3512AC" w:rsidRDefault="003512AC" w:rsidP="00497105">
            <w:r>
              <w:rPr>
                <w:sz w:val="22"/>
                <w:szCs w:val="22"/>
              </w:rPr>
              <w:t>Комитет по жилищно-коммунальному хозяйству, транспорту и строительству г. Саяногорска</w:t>
            </w:r>
          </w:p>
        </w:tc>
      </w:tr>
      <w:tr w:rsidR="003512AC" w:rsidRPr="00882042" w:rsidTr="00244EF0">
        <w:trPr>
          <w:trHeight w:val="537"/>
        </w:trPr>
        <w:tc>
          <w:tcPr>
            <w:tcW w:w="2830" w:type="dxa"/>
            <w:gridSpan w:val="2"/>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both"/>
              <w:outlineLvl w:val="0"/>
            </w:pPr>
            <w:r w:rsidRPr="00882042">
              <w:rPr>
                <w:sz w:val="22"/>
                <w:szCs w:val="22"/>
              </w:rPr>
              <w:t>ИТОГО по Программе в целом за счет всех источников финансирования</w:t>
            </w:r>
          </w:p>
        </w:tc>
        <w:tc>
          <w:tcPr>
            <w:tcW w:w="2840" w:type="dxa"/>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center"/>
            </w:pPr>
          </w:p>
        </w:tc>
        <w:tc>
          <w:tcPr>
            <w:tcW w:w="2410" w:type="dxa"/>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center"/>
            </w:pPr>
            <w:r>
              <w:t>1050,0</w:t>
            </w:r>
          </w:p>
        </w:tc>
        <w:tc>
          <w:tcPr>
            <w:tcW w:w="2171" w:type="dxa"/>
            <w:tcBorders>
              <w:top w:val="single" w:sz="4" w:space="0" w:color="auto"/>
              <w:left w:val="single" w:sz="4" w:space="0" w:color="auto"/>
              <w:bottom w:val="single" w:sz="4" w:space="0" w:color="auto"/>
              <w:right w:val="single" w:sz="4" w:space="0" w:color="auto"/>
            </w:tcBorders>
          </w:tcPr>
          <w:p w:rsidR="003512AC" w:rsidRPr="00882042" w:rsidRDefault="003512AC" w:rsidP="00F255DF">
            <w:pPr>
              <w:autoSpaceDE w:val="0"/>
              <w:autoSpaceDN w:val="0"/>
              <w:adjustRightInd w:val="0"/>
              <w:jc w:val="center"/>
            </w:pPr>
            <w:r>
              <w:t>0,0</w:t>
            </w:r>
          </w:p>
        </w:tc>
        <w:tc>
          <w:tcPr>
            <w:tcW w:w="2979" w:type="dxa"/>
            <w:tcBorders>
              <w:top w:val="single" w:sz="4" w:space="0" w:color="auto"/>
              <w:left w:val="single" w:sz="4" w:space="0" w:color="auto"/>
              <w:bottom w:val="single" w:sz="4" w:space="0" w:color="auto"/>
              <w:right w:val="single" w:sz="4" w:space="0" w:color="auto"/>
            </w:tcBorders>
          </w:tcPr>
          <w:p w:rsidR="003512AC" w:rsidRPr="00882042" w:rsidRDefault="00113E7C" w:rsidP="00F255DF">
            <w:pPr>
              <w:autoSpaceDE w:val="0"/>
              <w:autoSpaceDN w:val="0"/>
              <w:adjustRightInd w:val="0"/>
            </w:pPr>
            <w:r>
              <w:rPr>
                <w:sz w:val="22"/>
                <w:szCs w:val="22"/>
              </w:rPr>
              <w:t>Комитет по жилищно-коммунальному хозяйству, транспорту и строительству г. Саяногорска</w:t>
            </w:r>
          </w:p>
        </w:tc>
      </w:tr>
    </w:tbl>
    <w:p w:rsidR="00DD1621" w:rsidRPr="00BC7D75" w:rsidRDefault="00DD1621" w:rsidP="00DD1621">
      <w:pPr>
        <w:autoSpaceDE w:val="0"/>
        <w:autoSpaceDN w:val="0"/>
        <w:adjustRightInd w:val="0"/>
        <w:ind w:firstLine="709"/>
        <w:jc w:val="both"/>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7A562D" w:rsidRDefault="007A562D" w:rsidP="00CC5C98">
      <w:pPr>
        <w:autoSpaceDE w:val="0"/>
        <w:autoSpaceDN w:val="0"/>
        <w:adjustRightInd w:val="0"/>
        <w:jc w:val="center"/>
        <w:rPr>
          <w:sz w:val="26"/>
          <w:szCs w:val="26"/>
        </w:rPr>
        <w:sectPr w:rsidR="007A562D" w:rsidSect="00DD1621">
          <w:pgSz w:w="16838" w:h="11906" w:orient="landscape"/>
          <w:pgMar w:top="851" w:right="1134" w:bottom="1701" w:left="1134" w:header="425" w:footer="709" w:gutter="0"/>
          <w:pgNumType w:start="2"/>
          <w:cols w:space="720"/>
        </w:sectPr>
      </w:pPr>
    </w:p>
    <w:p w:rsidR="003978FE" w:rsidRDefault="00C75818" w:rsidP="00544755">
      <w:pPr>
        <w:ind w:firstLine="709"/>
        <w:jc w:val="both"/>
        <w:rPr>
          <w:sz w:val="26"/>
          <w:szCs w:val="26"/>
        </w:rPr>
      </w:pPr>
      <w:r>
        <w:rPr>
          <w:sz w:val="26"/>
          <w:szCs w:val="26"/>
        </w:rPr>
        <w:lastRenderedPageBreak/>
        <w:t>Р</w:t>
      </w:r>
      <w:r w:rsidR="00544755" w:rsidRPr="00544755">
        <w:rPr>
          <w:sz w:val="26"/>
          <w:szCs w:val="26"/>
        </w:rPr>
        <w:t>еализация мероприятий Прогр</w:t>
      </w:r>
      <w:r w:rsidR="00544755">
        <w:rPr>
          <w:sz w:val="26"/>
          <w:szCs w:val="26"/>
        </w:rPr>
        <w:t xml:space="preserve">аммы предусматривает применение </w:t>
      </w:r>
      <w:r w:rsidR="00544755" w:rsidRPr="00544755">
        <w:rPr>
          <w:sz w:val="26"/>
          <w:szCs w:val="26"/>
        </w:rPr>
        <w:t>комплекса экономических, организационных и нормативно-правовых мер.</w:t>
      </w:r>
    </w:p>
    <w:p w:rsidR="00D7367E" w:rsidRPr="001A27AA" w:rsidRDefault="00B14729" w:rsidP="003512AC">
      <w:pPr>
        <w:autoSpaceDE w:val="0"/>
        <w:autoSpaceDN w:val="0"/>
        <w:adjustRightInd w:val="0"/>
        <w:ind w:firstLine="709"/>
        <w:jc w:val="both"/>
        <w:outlineLvl w:val="1"/>
        <w:rPr>
          <w:sz w:val="26"/>
          <w:szCs w:val="26"/>
        </w:rPr>
      </w:pPr>
      <w:r w:rsidRPr="001A27AA">
        <w:rPr>
          <w:sz w:val="26"/>
          <w:szCs w:val="26"/>
        </w:rPr>
        <w:t>При реализации Программы муниципальн</w:t>
      </w:r>
      <w:r w:rsidR="00866AFE">
        <w:rPr>
          <w:sz w:val="26"/>
          <w:szCs w:val="26"/>
        </w:rPr>
        <w:t>ое образование</w:t>
      </w:r>
      <w:r w:rsidRPr="001A27AA">
        <w:rPr>
          <w:sz w:val="26"/>
          <w:szCs w:val="26"/>
        </w:rPr>
        <w:t xml:space="preserve"> </w:t>
      </w:r>
      <w:r w:rsidR="00866AFE">
        <w:rPr>
          <w:sz w:val="26"/>
          <w:szCs w:val="26"/>
        </w:rPr>
        <w:t>город Саяногорск</w:t>
      </w:r>
      <w:r w:rsidRPr="001A27AA">
        <w:rPr>
          <w:sz w:val="26"/>
          <w:szCs w:val="26"/>
        </w:rPr>
        <w:t xml:space="preserve"> осуществля</w:t>
      </w:r>
      <w:r w:rsidR="00866AFE">
        <w:rPr>
          <w:sz w:val="26"/>
          <w:szCs w:val="26"/>
        </w:rPr>
        <w:t>е</w:t>
      </w:r>
      <w:r w:rsidRPr="001A27AA">
        <w:rPr>
          <w:sz w:val="26"/>
          <w:szCs w:val="26"/>
        </w:rPr>
        <w:t xml:space="preserve">т переселение граждан из аварийных многоквартирных домов, </w:t>
      </w:r>
      <w:r w:rsidRPr="00A450D6">
        <w:rPr>
          <w:sz w:val="26"/>
          <w:szCs w:val="26"/>
        </w:rPr>
        <w:t>признанных таковыми до 01 января 2017 года в установленном</w:t>
      </w:r>
      <w:r w:rsidRPr="001A27AA">
        <w:rPr>
          <w:sz w:val="26"/>
          <w:szCs w:val="26"/>
        </w:rPr>
        <w:t xml:space="preserve"> порядке в связи с физическим износом в процессе их эксплуатации</w:t>
      </w:r>
      <w:r w:rsidR="003512AC">
        <w:rPr>
          <w:sz w:val="26"/>
          <w:szCs w:val="26"/>
        </w:rPr>
        <w:t xml:space="preserve">. </w:t>
      </w:r>
      <w:r w:rsidRPr="001A27AA">
        <w:rPr>
          <w:sz w:val="26"/>
          <w:szCs w:val="26"/>
        </w:rPr>
        <w:t xml:space="preserve"> </w:t>
      </w:r>
    </w:p>
    <w:p w:rsidR="00E63C2E" w:rsidRPr="00E63C2E" w:rsidRDefault="00B85A8C" w:rsidP="00E63C2E">
      <w:pPr>
        <w:autoSpaceDE w:val="0"/>
        <w:autoSpaceDN w:val="0"/>
        <w:adjustRightInd w:val="0"/>
        <w:ind w:firstLine="709"/>
        <w:jc w:val="both"/>
        <w:outlineLvl w:val="1"/>
        <w:rPr>
          <w:sz w:val="26"/>
          <w:szCs w:val="26"/>
        </w:rPr>
      </w:pPr>
      <w:r w:rsidRPr="00B3674E">
        <w:rPr>
          <w:sz w:val="26"/>
          <w:szCs w:val="26"/>
        </w:rPr>
        <w:t>Адресный перечень многоквартирных домов, включенных в Программу, с указанием срока переселения граждан из каждого многоквартирного дома приведен в приложении 1.</w:t>
      </w:r>
    </w:p>
    <w:p w:rsidR="00E63C2E" w:rsidRPr="00B14729" w:rsidRDefault="00E63C2E" w:rsidP="00E63C2E">
      <w:pPr>
        <w:autoSpaceDE w:val="0"/>
        <w:autoSpaceDN w:val="0"/>
        <w:adjustRightInd w:val="0"/>
        <w:ind w:firstLine="709"/>
        <w:jc w:val="both"/>
        <w:outlineLvl w:val="1"/>
        <w:rPr>
          <w:sz w:val="26"/>
          <w:szCs w:val="26"/>
        </w:rPr>
      </w:pPr>
      <w:r w:rsidRPr="00B14729">
        <w:rPr>
          <w:bCs/>
          <w:sz w:val="26"/>
          <w:szCs w:val="26"/>
        </w:rPr>
        <w:t>Перечень аварийных многоквартирных домов формируется на основании сведений об общей площади жилых помещений а</w:t>
      </w:r>
      <w:r w:rsidR="003512AC">
        <w:rPr>
          <w:bCs/>
          <w:sz w:val="26"/>
          <w:szCs w:val="26"/>
        </w:rPr>
        <w:t>варийных многоквартирных домов.</w:t>
      </w:r>
    </w:p>
    <w:p w:rsidR="00E63C2E" w:rsidRPr="00E63C2E" w:rsidRDefault="00E63C2E" w:rsidP="00E63C2E">
      <w:pPr>
        <w:autoSpaceDE w:val="0"/>
        <w:autoSpaceDN w:val="0"/>
        <w:adjustRightInd w:val="0"/>
        <w:ind w:firstLine="709"/>
        <w:jc w:val="both"/>
        <w:outlineLvl w:val="1"/>
        <w:rPr>
          <w:sz w:val="26"/>
          <w:szCs w:val="26"/>
        </w:rPr>
      </w:pPr>
      <w:r w:rsidRPr="00E63C2E">
        <w:rPr>
          <w:sz w:val="26"/>
          <w:szCs w:val="26"/>
        </w:rPr>
        <w:t>В рамках реализации Программы переселение граждан из аварийного жилищного фонда производится путем:</w:t>
      </w:r>
    </w:p>
    <w:p w:rsidR="00E63C2E" w:rsidRPr="00E63C2E" w:rsidRDefault="00E63C2E" w:rsidP="00E63C2E">
      <w:pPr>
        <w:autoSpaceDE w:val="0"/>
        <w:autoSpaceDN w:val="0"/>
        <w:adjustRightInd w:val="0"/>
        <w:ind w:firstLine="709"/>
        <w:jc w:val="both"/>
        <w:outlineLvl w:val="1"/>
        <w:rPr>
          <w:sz w:val="26"/>
          <w:szCs w:val="26"/>
        </w:rPr>
      </w:pPr>
      <w:r w:rsidRPr="00E63C2E">
        <w:rPr>
          <w:sz w:val="26"/>
          <w:szCs w:val="26"/>
        </w:rPr>
        <w:t xml:space="preserve">предоставления нанимателям жилых помещений другого благоустроенного жилого помещения по договору социального найма, равнозначного по общей </w:t>
      </w:r>
      <w:proofErr w:type="gramStart"/>
      <w:r w:rsidRPr="00E63C2E">
        <w:rPr>
          <w:sz w:val="26"/>
          <w:szCs w:val="26"/>
        </w:rPr>
        <w:t>площади</w:t>
      </w:r>
      <w:proofErr w:type="gramEnd"/>
      <w:r w:rsidRPr="00E63C2E">
        <w:rPr>
          <w:sz w:val="26"/>
          <w:szCs w:val="26"/>
        </w:rPr>
        <w:t xml:space="preserve"> ранее занимаемому жилому помещению, о</w:t>
      </w:r>
      <w:r w:rsidRPr="00EE3973">
        <w:rPr>
          <w:sz w:val="26"/>
          <w:szCs w:val="26"/>
        </w:rPr>
        <w:t>твечающе</w:t>
      </w:r>
      <w:r w:rsidRPr="00E63C2E">
        <w:rPr>
          <w:sz w:val="26"/>
          <w:szCs w:val="26"/>
        </w:rPr>
        <w:t>го установленным требованиям и находящегося в черте населенного пункта, в котором расположен аварийный многоквартирный дом, или с согласия в письменной форме граждан в границах другого населенного пункта;</w:t>
      </w:r>
    </w:p>
    <w:p w:rsidR="00EF23D5" w:rsidRDefault="00E63C2E" w:rsidP="00E63C2E">
      <w:pPr>
        <w:autoSpaceDE w:val="0"/>
        <w:autoSpaceDN w:val="0"/>
        <w:adjustRightInd w:val="0"/>
        <w:ind w:firstLine="709"/>
        <w:jc w:val="both"/>
        <w:outlineLvl w:val="1"/>
        <w:rPr>
          <w:sz w:val="26"/>
          <w:szCs w:val="26"/>
        </w:rPr>
      </w:pPr>
      <w:r w:rsidRPr="00E63C2E">
        <w:rPr>
          <w:sz w:val="26"/>
          <w:szCs w:val="26"/>
        </w:rPr>
        <w:t>предоставления собственникам жилых помещений взамен изымаемого помещения другого жилого помещения или выкупа изымаемых жилых помещений в соответствии с Жилищным кодексом Российской Федерации.</w:t>
      </w:r>
    </w:p>
    <w:p w:rsidR="00290AEB" w:rsidRPr="00B14729" w:rsidRDefault="00290AEB" w:rsidP="00290AEB">
      <w:pPr>
        <w:autoSpaceDE w:val="0"/>
        <w:autoSpaceDN w:val="0"/>
        <w:adjustRightInd w:val="0"/>
        <w:ind w:firstLine="709"/>
        <w:jc w:val="both"/>
        <w:outlineLvl w:val="1"/>
        <w:rPr>
          <w:sz w:val="26"/>
          <w:szCs w:val="26"/>
        </w:rPr>
      </w:pPr>
      <w:r w:rsidRPr="00B14729">
        <w:rPr>
          <w:sz w:val="26"/>
          <w:szCs w:val="26"/>
        </w:rPr>
        <w:t>Завершающим мероприятием реализации Программы является снос аварийного жилищного фонда.</w:t>
      </w:r>
    </w:p>
    <w:p w:rsidR="00513642" w:rsidRDefault="00513642" w:rsidP="00513642">
      <w:pPr>
        <w:autoSpaceDE w:val="0"/>
        <w:autoSpaceDN w:val="0"/>
        <w:adjustRightInd w:val="0"/>
        <w:ind w:firstLine="709"/>
        <w:jc w:val="both"/>
        <w:outlineLvl w:val="2"/>
        <w:rPr>
          <w:sz w:val="26"/>
          <w:szCs w:val="26"/>
        </w:rPr>
      </w:pPr>
      <w:r w:rsidRPr="00B14729">
        <w:rPr>
          <w:sz w:val="26"/>
          <w:szCs w:val="26"/>
        </w:rPr>
        <w:t>Программа при необходимости может</w:t>
      </w:r>
      <w:r w:rsidRPr="00DF07DC">
        <w:rPr>
          <w:sz w:val="26"/>
          <w:szCs w:val="26"/>
        </w:rPr>
        <w:t xml:space="preserve"> корректироваться.</w:t>
      </w:r>
    </w:p>
    <w:p w:rsidR="00513642" w:rsidRPr="00DF07DC" w:rsidRDefault="00513642" w:rsidP="00513642">
      <w:pPr>
        <w:autoSpaceDE w:val="0"/>
        <w:autoSpaceDN w:val="0"/>
        <w:adjustRightInd w:val="0"/>
        <w:ind w:firstLine="709"/>
        <w:jc w:val="both"/>
        <w:outlineLvl w:val="1"/>
        <w:rPr>
          <w:sz w:val="26"/>
          <w:szCs w:val="26"/>
        </w:rPr>
      </w:pPr>
      <w:r w:rsidRPr="00DF07DC">
        <w:rPr>
          <w:sz w:val="26"/>
          <w:szCs w:val="26"/>
        </w:rPr>
        <w:t>Информация, связанная с разработкой и реализацией Программы, размещается во всех доступных средствах массовой информации, включая:</w:t>
      </w:r>
    </w:p>
    <w:p w:rsidR="00513642" w:rsidRPr="00DF07DC" w:rsidRDefault="00B271F9" w:rsidP="00513642">
      <w:pPr>
        <w:tabs>
          <w:tab w:val="left" w:pos="0"/>
          <w:tab w:val="left" w:pos="1080"/>
        </w:tabs>
        <w:autoSpaceDE w:val="0"/>
        <w:autoSpaceDN w:val="0"/>
        <w:adjustRightInd w:val="0"/>
        <w:ind w:firstLine="709"/>
        <w:jc w:val="both"/>
        <w:outlineLvl w:val="1"/>
        <w:rPr>
          <w:sz w:val="26"/>
          <w:szCs w:val="26"/>
        </w:rPr>
      </w:pPr>
      <w:r>
        <w:rPr>
          <w:sz w:val="26"/>
          <w:szCs w:val="26"/>
        </w:rPr>
        <w:t>официальный</w:t>
      </w:r>
      <w:r w:rsidR="00513642" w:rsidRPr="00DF07DC">
        <w:rPr>
          <w:sz w:val="26"/>
          <w:szCs w:val="26"/>
        </w:rPr>
        <w:t xml:space="preserve"> сайт</w:t>
      </w:r>
      <w:r>
        <w:rPr>
          <w:sz w:val="26"/>
          <w:szCs w:val="26"/>
        </w:rPr>
        <w:t xml:space="preserve"> муниципального образования город Саяногорск</w:t>
      </w:r>
      <w:r w:rsidR="00513642" w:rsidRPr="00DF07DC">
        <w:rPr>
          <w:sz w:val="26"/>
          <w:szCs w:val="26"/>
        </w:rPr>
        <w:t xml:space="preserve"> в информационно-телекоммуникационной сети «Интернет»;</w:t>
      </w:r>
    </w:p>
    <w:p w:rsidR="00513642" w:rsidRPr="00DF07DC" w:rsidRDefault="00513642" w:rsidP="00513642">
      <w:pPr>
        <w:tabs>
          <w:tab w:val="left" w:pos="0"/>
          <w:tab w:val="left" w:pos="1080"/>
        </w:tabs>
        <w:autoSpaceDE w:val="0"/>
        <w:autoSpaceDN w:val="0"/>
        <w:adjustRightInd w:val="0"/>
        <w:ind w:firstLine="709"/>
        <w:jc w:val="both"/>
        <w:outlineLvl w:val="1"/>
        <w:rPr>
          <w:sz w:val="26"/>
          <w:szCs w:val="26"/>
        </w:rPr>
      </w:pPr>
      <w:r w:rsidRPr="00DF07DC">
        <w:rPr>
          <w:sz w:val="26"/>
          <w:szCs w:val="26"/>
        </w:rPr>
        <w:t xml:space="preserve">официальные печатные издания </w:t>
      </w:r>
      <w:r w:rsidR="00B271F9">
        <w:rPr>
          <w:sz w:val="26"/>
          <w:szCs w:val="26"/>
        </w:rPr>
        <w:t>муниципального образования город Саяногорск</w:t>
      </w:r>
      <w:r w:rsidRPr="00DF07DC">
        <w:rPr>
          <w:sz w:val="26"/>
          <w:szCs w:val="26"/>
        </w:rPr>
        <w:t>;</w:t>
      </w:r>
    </w:p>
    <w:p w:rsidR="00513642" w:rsidRPr="00DF07DC" w:rsidRDefault="00513642" w:rsidP="00513642">
      <w:pPr>
        <w:tabs>
          <w:tab w:val="left" w:pos="0"/>
          <w:tab w:val="left" w:pos="1080"/>
        </w:tabs>
        <w:autoSpaceDE w:val="0"/>
        <w:autoSpaceDN w:val="0"/>
        <w:adjustRightInd w:val="0"/>
        <w:ind w:firstLine="709"/>
        <w:jc w:val="both"/>
        <w:outlineLvl w:val="1"/>
        <w:rPr>
          <w:sz w:val="26"/>
          <w:szCs w:val="26"/>
        </w:rPr>
      </w:pPr>
      <w:r w:rsidRPr="00DF07DC">
        <w:rPr>
          <w:sz w:val="26"/>
          <w:szCs w:val="26"/>
        </w:rPr>
        <w:t>телевидение, радио и иные электронные средства массовой информации.</w:t>
      </w:r>
    </w:p>
    <w:p w:rsidR="00513642" w:rsidRPr="00D8557F" w:rsidRDefault="00B271F9" w:rsidP="00513642">
      <w:pPr>
        <w:autoSpaceDE w:val="0"/>
        <w:autoSpaceDN w:val="0"/>
        <w:adjustRightInd w:val="0"/>
        <w:ind w:firstLine="709"/>
        <w:jc w:val="both"/>
        <w:outlineLvl w:val="1"/>
        <w:rPr>
          <w:sz w:val="26"/>
          <w:szCs w:val="26"/>
        </w:rPr>
      </w:pPr>
      <w:r>
        <w:rPr>
          <w:sz w:val="26"/>
          <w:szCs w:val="26"/>
        </w:rPr>
        <w:t>Администрация доводи</w:t>
      </w:r>
      <w:r w:rsidR="00513642" w:rsidRPr="00DF07DC">
        <w:rPr>
          <w:sz w:val="26"/>
          <w:szCs w:val="26"/>
        </w:rPr>
        <w:t xml:space="preserve">т информацию до граждан путем размещения на досках объявлений, расположенных во всех подъездах многоквартирных домов, включенных </w:t>
      </w:r>
      <w:r w:rsidR="0086163C">
        <w:rPr>
          <w:sz w:val="26"/>
          <w:szCs w:val="26"/>
        </w:rPr>
        <w:t>в Программу</w:t>
      </w:r>
      <w:r w:rsidR="0086163C" w:rsidRPr="007D0FDB">
        <w:rPr>
          <w:sz w:val="26"/>
          <w:szCs w:val="26"/>
        </w:rPr>
        <w:t xml:space="preserve">. Данная </w:t>
      </w:r>
      <w:r w:rsidR="007D0FDB">
        <w:rPr>
          <w:sz w:val="26"/>
          <w:szCs w:val="26"/>
        </w:rPr>
        <w:t xml:space="preserve"> информация</w:t>
      </w:r>
      <w:r w:rsidR="006E08DA" w:rsidRPr="007D0FDB">
        <w:rPr>
          <w:sz w:val="26"/>
          <w:szCs w:val="26"/>
        </w:rPr>
        <w:t xml:space="preserve"> </w:t>
      </w:r>
      <w:r w:rsidR="007D0FDB" w:rsidRPr="007D0FDB">
        <w:rPr>
          <w:sz w:val="26"/>
          <w:szCs w:val="26"/>
        </w:rPr>
        <w:t>включает в себя</w:t>
      </w:r>
      <w:r w:rsidR="006E08DA" w:rsidRPr="007D0FDB">
        <w:rPr>
          <w:sz w:val="26"/>
          <w:szCs w:val="26"/>
        </w:rPr>
        <w:t xml:space="preserve"> планируемые сроки</w:t>
      </w:r>
      <w:r w:rsidR="00513642" w:rsidRPr="007D0FDB">
        <w:rPr>
          <w:sz w:val="26"/>
          <w:szCs w:val="26"/>
        </w:rPr>
        <w:t xml:space="preserve"> переселения граждан из аварийного жилищного фонда, а в случае изменения указанных сроков </w:t>
      </w:r>
      <w:r w:rsidR="00513642" w:rsidRPr="007D0FDB">
        <w:rPr>
          <w:sz w:val="26"/>
          <w:szCs w:val="26"/>
        </w:rPr>
        <w:sym w:font="Symbol" w:char="F02D"/>
      </w:r>
      <w:r w:rsidR="006E08DA" w:rsidRPr="007D0FDB">
        <w:rPr>
          <w:sz w:val="26"/>
          <w:szCs w:val="26"/>
        </w:rPr>
        <w:t xml:space="preserve">  причины переноса и новые сроки</w:t>
      </w:r>
      <w:r w:rsidR="00513642" w:rsidRPr="007D0FDB">
        <w:rPr>
          <w:sz w:val="26"/>
          <w:szCs w:val="26"/>
        </w:rPr>
        <w:t>.</w:t>
      </w:r>
    </w:p>
    <w:p w:rsidR="003978FE" w:rsidRDefault="003978FE" w:rsidP="00513642">
      <w:pPr>
        <w:autoSpaceDE w:val="0"/>
        <w:autoSpaceDN w:val="0"/>
        <w:adjustRightInd w:val="0"/>
        <w:ind w:firstLine="709"/>
        <w:jc w:val="both"/>
        <w:outlineLvl w:val="1"/>
        <w:rPr>
          <w:sz w:val="26"/>
          <w:szCs w:val="26"/>
        </w:rPr>
      </w:pPr>
    </w:p>
    <w:p w:rsidR="00CA5661" w:rsidRPr="00DE218E" w:rsidRDefault="00DE218E" w:rsidP="00CA5661">
      <w:pPr>
        <w:autoSpaceDE w:val="0"/>
        <w:autoSpaceDN w:val="0"/>
        <w:adjustRightInd w:val="0"/>
        <w:jc w:val="center"/>
        <w:rPr>
          <w:b/>
          <w:sz w:val="26"/>
          <w:szCs w:val="26"/>
        </w:rPr>
      </w:pPr>
      <w:r>
        <w:rPr>
          <w:b/>
          <w:sz w:val="26"/>
          <w:szCs w:val="26"/>
        </w:rPr>
        <w:t>5</w:t>
      </w:r>
      <w:r w:rsidR="003978FE" w:rsidRPr="00DE218E">
        <w:rPr>
          <w:b/>
          <w:sz w:val="26"/>
          <w:szCs w:val="26"/>
        </w:rPr>
        <w:t xml:space="preserve">. </w:t>
      </w:r>
      <w:r w:rsidR="00CA5661" w:rsidRPr="00DE218E">
        <w:rPr>
          <w:b/>
          <w:sz w:val="26"/>
          <w:szCs w:val="26"/>
        </w:rPr>
        <w:t>Обоснование ресурсного обеспечения Программы</w:t>
      </w:r>
    </w:p>
    <w:p w:rsidR="003978FE" w:rsidRPr="006935F2" w:rsidRDefault="003978FE" w:rsidP="003978FE">
      <w:pPr>
        <w:autoSpaceDE w:val="0"/>
        <w:autoSpaceDN w:val="0"/>
        <w:adjustRightInd w:val="0"/>
        <w:ind w:firstLine="709"/>
        <w:jc w:val="center"/>
        <w:outlineLvl w:val="1"/>
        <w:rPr>
          <w:sz w:val="26"/>
          <w:szCs w:val="26"/>
        </w:rPr>
      </w:pPr>
    </w:p>
    <w:p w:rsidR="001C3CDF" w:rsidRDefault="001C3CDF" w:rsidP="001C3CDF">
      <w:pPr>
        <w:autoSpaceDE w:val="0"/>
        <w:autoSpaceDN w:val="0"/>
        <w:adjustRightInd w:val="0"/>
        <w:ind w:firstLine="709"/>
        <w:jc w:val="both"/>
        <w:outlineLvl w:val="1"/>
        <w:rPr>
          <w:sz w:val="26"/>
          <w:szCs w:val="26"/>
        </w:rPr>
      </w:pPr>
      <w:r w:rsidRPr="00D44074">
        <w:rPr>
          <w:sz w:val="26"/>
          <w:szCs w:val="26"/>
        </w:rPr>
        <w:t>Источниками финансирования Программы являются средства Фонда,  средства республиканского бюджета Республики Хакасия и средства местн</w:t>
      </w:r>
      <w:r w:rsidR="00C15323">
        <w:rPr>
          <w:sz w:val="26"/>
          <w:szCs w:val="26"/>
        </w:rPr>
        <w:t>ого</w:t>
      </w:r>
      <w:r w:rsidRPr="00D44074">
        <w:rPr>
          <w:sz w:val="26"/>
          <w:szCs w:val="26"/>
        </w:rPr>
        <w:t xml:space="preserve"> бюджет</w:t>
      </w:r>
      <w:r w:rsidR="00C15323">
        <w:rPr>
          <w:sz w:val="26"/>
          <w:szCs w:val="26"/>
        </w:rPr>
        <w:t>а муниципального образования город Саяногорск</w:t>
      </w:r>
      <w:r w:rsidRPr="00D44074">
        <w:rPr>
          <w:sz w:val="26"/>
          <w:szCs w:val="26"/>
        </w:rPr>
        <w:t>.</w:t>
      </w:r>
    </w:p>
    <w:p w:rsidR="004D14AB" w:rsidRPr="00180CF9" w:rsidRDefault="004D14AB" w:rsidP="004D14AB">
      <w:pPr>
        <w:autoSpaceDE w:val="0"/>
        <w:autoSpaceDN w:val="0"/>
        <w:adjustRightInd w:val="0"/>
        <w:ind w:firstLine="709"/>
        <w:jc w:val="both"/>
        <w:outlineLvl w:val="1"/>
        <w:rPr>
          <w:sz w:val="26"/>
          <w:szCs w:val="26"/>
        </w:rPr>
      </w:pPr>
      <w:proofErr w:type="gramStart"/>
      <w:r w:rsidRPr="00180CF9">
        <w:rPr>
          <w:sz w:val="26"/>
          <w:szCs w:val="26"/>
        </w:rPr>
        <w:t xml:space="preserve">Программа реализуется посредством выделения </w:t>
      </w:r>
      <w:r w:rsidR="00CC4671">
        <w:rPr>
          <w:sz w:val="26"/>
          <w:szCs w:val="26"/>
        </w:rPr>
        <w:t>муниципальному образованию город Саяногорск</w:t>
      </w:r>
      <w:r w:rsidRPr="00180CF9">
        <w:rPr>
          <w:sz w:val="26"/>
          <w:szCs w:val="26"/>
        </w:rPr>
        <w:t xml:space="preserve"> субсидии за счет средств Фонда и республиканского бюджета Республики Хакасия в целях  долевого софинансирования работ в рамках Программы по переселению граждан, </w:t>
      </w:r>
      <w:r w:rsidRPr="00180CF9">
        <w:rPr>
          <w:sz w:val="26"/>
          <w:szCs w:val="26"/>
        </w:rPr>
        <w:lastRenderedPageBreak/>
        <w:t xml:space="preserve">проживающих на территории </w:t>
      </w:r>
      <w:r w:rsidR="00CC4671">
        <w:rPr>
          <w:sz w:val="26"/>
          <w:szCs w:val="26"/>
        </w:rPr>
        <w:t>муниципального образования город Саяногорск</w:t>
      </w:r>
      <w:r w:rsidRPr="00180CF9">
        <w:rPr>
          <w:sz w:val="26"/>
          <w:szCs w:val="26"/>
        </w:rPr>
        <w:t>, из аварийного жилищного фонда</w:t>
      </w:r>
      <w:r w:rsidR="001C50AE">
        <w:rPr>
          <w:sz w:val="26"/>
          <w:szCs w:val="26"/>
        </w:rPr>
        <w:t>, признанного</w:t>
      </w:r>
      <w:r w:rsidRPr="00180CF9">
        <w:rPr>
          <w:sz w:val="26"/>
          <w:szCs w:val="26"/>
        </w:rPr>
        <w:t xml:space="preserve"> таковым </w:t>
      </w:r>
      <w:r w:rsidRPr="00A450D6">
        <w:rPr>
          <w:sz w:val="26"/>
          <w:szCs w:val="26"/>
        </w:rPr>
        <w:t>до 01 января 2017 года в установленном порядке в связи с физическим износом в процессе его эксплуатации.</w:t>
      </w:r>
      <w:proofErr w:type="gramEnd"/>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 xml:space="preserve">Субсидии предоставляются при соблюдении </w:t>
      </w:r>
      <w:r w:rsidRPr="004D0D41">
        <w:rPr>
          <w:sz w:val="26"/>
          <w:szCs w:val="26"/>
        </w:rPr>
        <w:t>муниципальным образовани</w:t>
      </w:r>
      <w:r w:rsidR="00CC4671">
        <w:rPr>
          <w:sz w:val="26"/>
          <w:szCs w:val="26"/>
        </w:rPr>
        <w:t>ем город Саяногорск</w:t>
      </w:r>
      <w:r w:rsidRPr="004D0D41">
        <w:rPr>
          <w:sz w:val="26"/>
          <w:szCs w:val="26"/>
        </w:rPr>
        <w:t xml:space="preserve"> </w:t>
      </w:r>
      <w:r w:rsidRPr="0065220E">
        <w:rPr>
          <w:sz w:val="26"/>
          <w:szCs w:val="26"/>
        </w:rPr>
        <w:t>следующих условий:</w:t>
      </w:r>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 xml:space="preserve">выполнение условий, предусмотренных </w:t>
      </w:r>
      <w:r w:rsidR="00276995">
        <w:rPr>
          <w:sz w:val="26"/>
          <w:szCs w:val="26"/>
        </w:rPr>
        <w:t xml:space="preserve">пунктами 4, 9.2, 9.8, </w:t>
      </w:r>
      <w:r w:rsidR="0079084B">
        <w:rPr>
          <w:sz w:val="26"/>
          <w:szCs w:val="26"/>
        </w:rPr>
        <w:t>12 части 1 статьи</w:t>
      </w:r>
      <w:r w:rsidRPr="0065220E">
        <w:rPr>
          <w:sz w:val="26"/>
          <w:szCs w:val="26"/>
        </w:rPr>
        <w:t xml:space="preserve"> 14 Федерального закона «О Фонде содействия реформированию ЖКХ»;</w:t>
      </w:r>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принятие решений о долевом финансировании переселения граждан из аварийного жилищного фонда за счет средств местного бюджета</w:t>
      </w:r>
      <w:r w:rsidR="003C6DAD">
        <w:rPr>
          <w:sz w:val="26"/>
          <w:szCs w:val="26"/>
        </w:rPr>
        <w:t xml:space="preserve"> муниципального образования город Саяногорск</w:t>
      </w:r>
      <w:r w:rsidRPr="0065220E">
        <w:rPr>
          <w:sz w:val="26"/>
          <w:szCs w:val="26"/>
        </w:rPr>
        <w:t>.</w:t>
      </w:r>
    </w:p>
    <w:p w:rsidR="004D14AB" w:rsidRDefault="004D14AB" w:rsidP="004D14AB">
      <w:pPr>
        <w:tabs>
          <w:tab w:val="left" w:pos="993"/>
        </w:tabs>
        <w:autoSpaceDE w:val="0"/>
        <w:autoSpaceDN w:val="0"/>
        <w:adjustRightInd w:val="0"/>
        <w:ind w:firstLine="720"/>
        <w:jc w:val="both"/>
        <w:outlineLvl w:val="1"/>
        <w:rPr>
          <w:sz w:val="26"/>
          <w:szCs w:val="26"/>
        </w:rPr>
      </w:pPr>
      <w:r w:rsidRPr="00CA5661">
        <w:rPr>
          <w:sz w:val="26"/>
          <w:szCs w:val="26"/>
        </w:rPr>
        <w:t xml:space="preserve">Главным распорядителем бюджетных средств является </w:t>
      </w:r>
      <w:r w:rsidR="00CA5661" w:rsidRPr="00CA5661">
        <w:rPr>
          <w:sz w:val="26"/>
          <w:szCs w:val="26"/>
        </w:rPr>
        <w:t>Комитет по жилищно-коммунальному хозяйству, транспорту и строительству г. Саяногорска.</w:t>
      </w:r>
      <w:r w:rsidRPr="00CA5661">
        <w:rPr>
          <w:sz w:val="26"/>
          <w:szCs w:val="26"/>
        </w:rPr>
        <w:t xml:space="preserve"> Субсидия предоставляется в соответствии со сводной бюджетной росписью республиканского бюджета Республики Хакасия на соответствующий финансовый год и плановый период в пределах лимитов бюджетных обязательств, утвержденных </w:t>
      </w:r>
      <w:r w:rsidR="00CA5661" w:rsidRPr="00CA5661">
        <w:rPr>
          <w:sz w:val="26"/>
          <w:szCs w:val="26"/>
        </w:rPr>
        <w:t>муниципальному образованию город Саяногорск</w:t>
      </w:r>
      <w:r w:rsidRPr="00CA5661">
        <w:rPr>
          <w:sz w:val="26"/>
          <w:szCs w:val="26"/>
        </w:rPr>
        <w:t>.</w:t>
      </w:r>
      <w:r w:rsidRPr="0065220E">
        <w:rPr>
          <w:sz w:val="26"/>
          <w:szCs w:val="26"/>
        </w:rPr>
        <w:t xml:space="preserve"> </w:t>
      </w:r>
    </w:p>
    <w:p w:rsidR="00E928CF" w:rsidRDefault="004D14AB" w:rsidP="00544755">
      <w:pPr>
        <w:autoSpaceDE w:val="0"/>
        <w:autoSpaceDN w:val="0"/>
        <w:adjustRightInd w:val="0"/>
        <w:ind w:firstLine="709"/>
        <w:jc w:val="both"/>
        <w:outlineLvl w:val="1"/>
        <w:rPr>
          <w:sz w:val="26"/>
          <w:szCs w:val="26"/>
        </w:rPr>
      </w:pPr>
      <w:r>
        <w:rPr>
          <w:sz w:val="26"/>
          <w:szCs w:val="26"/>
        </w:rPr>
        <w:t>С</w:t>
      </w:r>
      <w:r w:rsidRPr="006935F2">
        <w:rPr>
          <w:sz w:val="26"/>
          <w:szCs w:val="26"/>
        </w:rPr>
        <w:t xml:space="preserve">убсидии </w:t>
      </w:r>
      <w:r>
        <w:rPr>
          <w:sz w:val="26"/>
          <w:szCs w:val="26"/>
        </w:rPr>
        <w:t>выделяются</w:t>
      </w:r>
      <w:r w:rsidR="00544755" w:rsidRPr="006935F2">
        <w:rPr>
          <w:sz w:val="26"/>
          <w:szCs w:val="26"/>
        </w:rPr>
        <w:t xml:space="preserve"> </w:t>
      </w:r>
      <w:r w:rsidR="003C6DAD">
        <w:rPr>
          <w:sz w:val="26"/>
          <w:szCs w:val="26"/>
        </w:rPr>
        <w:t>муниципальному образованию город Саяногорск</w:t>
      </w:r>
      <w:r w:rsidR="00857055" w:rsidRPr="006935F2">
        <w:rPr>
          <w:sz w:val="26"/>
          <w:szCs w:val="26"/>
        </w:rPr>
        <w:t xml:space="preserve"> </w:t>
      </w:r>
      <w:r w:rsidR="00544755" w:rsidRPr="006935F2">
        <w:rPr>
          <w:sz w:val="26"/>
          <w:szCs w:val="26"/>
        </w:rPr>
        <w:t>на осуществление следующих мероприятий для переселения граждан из аварийного жилищного фонда</w:t>
      </w:r>
      <w:r w:rsidR="00E928CF">
        <w:rPr>
          <w:sz w:val="26"/>
          <w:szCs w:val="26"/>
        </w:rPr>
        <w:t>:</w:t>
      </w:r>
      <w:r w:rsidR="00544755" w:rsidRPr="006935F2">
        <w:rPr>
          <w:sz w:val="26"/>
          <w:szCs w:val="26"/>
        </w:rPr>
        <w:t xml:space="preserve"> </w:t>
      </w:r>
    </w:p>
    <w:p w:rsidR="00544755" w:rsidRPr="006935F2" w:rsidRDefault="00544755" w:rsidP="00544755">
      <w:pPr>
        <w:autoSpaceDE w:val="0"/>
        <w:autoSpaceDN w:val="0"/>
        <w:adjustRightInd w:val="0"/>
        <w:ind w:firstLine="709"/>
        <w:jc w:val="both"/>
        <w:outlineLvl w:val="1"/>
        <w:rPr>
          <w:sz w:val="26"/>
          <w:szCs w:val="26"/>
        </w:rPr>
      </w:pPr>
      <w:r w:rsidRPr="006935F2">
        <w:rPr>
          <w:sz w:val="26"/>
          <w:szCs w:val="26"/>
        </w:rPr>
        <w:t>1) строительство многоквартирных домов;</w:t>
      </w:r>
      <w:r w:rsidR="00857055" w:rsidRPr="006935F2">
        <w:rPr>
          <w:sz w:val="26"/>
          <w:szCs w:val="26"/>
        </w:rPr>
        <w:t xml:space="preserve"> </w:t>
      </w:r>
    </w:p>
    <w:p w:rsidR="00544755" w:rsidRPr="006935F2" w:rsidRDefault="00544755" w:rsidP="00544755">
      <w:pPr>
        <w:autoSpaceDE w:val="0"/>
        <w:autoSpaceDN w:val="0"/>
        <w:adjustRightInd w:val="0"/>
        <w:ind w:firstLine="709"/>
        <w:jc w:val="both"/>
        <w:outlineLvl w:val="1"/>
        <w:rPr>
          <w:sz w:val="26"/>
          <w:szCs w:val="26"/>
        </w:rPr>
      </w:pPr>
      <w:r w:rsidRPr="00814A36">
        <w:rPr>
          <w:sz w:val="26"/>
          <w:szCs w:val="26"/>
        </w:rPr>
        <w:t xml:space="preserve">2) приобретение </w:t>
      </w:r>
      <w:r w:rsidR="00794079" w:rsidRPr="00814A36">
        <w:rPr>
          <w:sz w:val="26"/>
          <w:szCs w:val="26"/>
        </w:rPr>
        <w:t xml:space="preserve">жилых помещений </w:t>
      </w:r>
      <w:r w:rsidRPr="00814A36">
        <w:rPr>
          <w:sz w:val="26"/>
          <w:szCs w:val="26"/>
        </w:rPr>
        <w:t xml:space="preserve">у застройщиков в </w:t>
      </w:r>
      <w:r w:rsidR="00794079" w:rsidRPr="00814A36">
        <w:rPr>
          <w:sz w:val="26"/>
          <w:szCs w:val="26"/>
        </w:rPr>
        <w:t xml:space="preserve">строящихся </w:t>
      </w:r>
      <w:r w:rsidRPr="00814A36">
        <w:rPr>
          <w:sz w:val="26"/>
          <w:szCs w:val="26"/>
        </w:rPr>
        <w:t>многоквартирных домах;</w:t>
      </w:r>
    </w:p>
    <w:p w:rsidR="00794079" w:rsidRPr="006935F2" w:rsidRDefault="00794079" w:rsidP="00544755">
      <w:pPr>
        <w:autoSpaceDE w:val="0"/>
        <w:autoSpaceDN w:val="0"/>
        <w:adjustRightInd w:val="0"/>
        <w:ind w:firstLine="709"/>
        <w:jc w:val="both"/>
        <w:outlineLvl w:val="1"/>
        <w:rPr>
          <w:sz w:val="26"/>
          <w:szCs w:val="26"/>
        </w:rPr>
      </w:pPr>
      <w:r w:rsidRPr="006935F2">
        <w:rPr>
          <w:sz w:val="26"/>
          <w:szCs w:val="26"/>
        </w:rPr>
        <w:t>3) приобретение жилых помещений у застройщиков в построенных многоквартирных домах;</w:t>
      </w:r>
    </w:p>
    <w:p w:rsidR="00544755" w:rsidRPr="006935F2" w:rsidRDefault="00794079" w:rsidP="00544755">
      <w:pPr>
        <w:autoSpaceDE w:val="0"/>
        <w:autoSpaceDN w:val="0"/>
        <w:adjustRightInd w:val="0"/>
        <w:ind w:firstLine="709"/>
        <w:jc w:val="both"/>
        <w:outlineLvl w:val="1"/>
        <w:rPr>
          <w:sz w:val="26"/>
          <w:szCs w:val="26"/>
        </w:rPr>
      </w:pPr>
      <w:r w:rsidRPr="006935F2">
        <w:rPr>
          <w:sz w:val="26"/>
          <w:szCs w:val="26"/>
        </w:rPr>
        <w:t>4</w:t>
      </w:r>
      <w:r w:rsidR="00544755" w:rsidRPr="006935F2">
        <w:rPr>
          <w:sz w:val="26"/>
          <w:szCs w:val="26"/>
        </w:rPr>
        <w:t>) приобретение жилых помещений у лиц, не являющихся застройщиками домов, в которых расположены эти помещения.</w:t>
      </w:r>
    </w:p>
    <w:p w:rsidR="009C2270" w:rsidRPr="006935F2" w:rsidRDefault="0020781F" w:rsidP="009C2270">
      <w:pPr>
        <w:autoSpaceDE w:val="0"/>
        <w:autoSpaceDN w:val="0"/>
        <w:adjustRightInd w:val="0"/>
        <w:ind w:firstLine="709"/>
        <w:contextualSpacing/>
        <w:jc w:val="both"/>
        <w:outlineLvl w:val="1"/>
        <w:rPr>
          <w:sz w:val="26"/>
          <w:szCs w:val="26"/>
        </w:rPr>
      </w:pPr>
      <w:r w:rsidRPr="00180CF9">
        <w:rPr>
          <w:sz w:val="26"/>
          <w:szCs w:val="26"/>
        </w:rPr>
        <w:t xml:space="preserve">Исходя </w:t>
      </w:r>
      <w:proofErr w:type="gramStart"/>
      <w:r w:rsidRPr="00180CF9">
        <w:rPr>
          <w:sz w:val="26"/>
          <w:szCs w:val="26"/>
        </w:rPr>
        <w:t xml:space="preserve">из сформированного перечня аварийных многоквартирных домов </w:t>
      </w:r>
      <w:r w:rsidR="002D300C" w:rsidRPr="00180CF9">
        <w:rPr>
          <w:sz w:val="26"/>
          <w:szCs w:val="26"/>
        </w:rPr>
        <w:t xml:space="preserve">в целях определения способа переселения </w:t>
      </w:r>
      <w:r w:rsidRPr="00180CF9">
        <w:rPr>
          <w:sz w:val="26"/>
          <w:szCs w:val="26"/>
        </w:rPr>
        <w:t xml:space="preserve">при формировании Программы </w:t>
      </w:r>
      <w:r w:rsidR="002D300C" w:rsidRPr="00180CF9">
        <w:rPr>
          <w:sz w:val="26"/>
          <w:szCs w:val="26"/>
        </w:rPr>
        <w:t>проведен</w:t>
      </w:r>
      <w:r w:rsidR="005833A5" w:rsidRPr="00180CF9">
        <w:rPr>
          <w:sz w:val="26"/>
          <w:szCs w:val="26"/>
        </w:rPr>
        <w:t>а</w:t>
      </w:r>
      <w:r w:rsidR="002D300C" w:rsidRPr="00180CF9">
        <w:rPr>
          <w:sz w:val="26"/>
          <w:szCs w:val="26"/>
        </w:rPr>
        <w:t xml:space="preserve"> оценка состояния рынка жилья для принятия решения о целесообразности</w:t>
      </w:r>
      <w:proofErr w:type="gramEnd"/>
      <w:r w:rsidR="002D300C" w:rsidRPr="00180CF9">
        <w:rPr>
          <w:sz w:val="26"/>
          <w:szCs w:val="26"/>
        </w:rPr>
        <w:t xml:space="preserve"> строительства жилых помещений, либо о приобретении жилых помещений у застройщиков или лиц, не являющихся застройщиками, проведена разъяснительная работа с гражданами</w:t>
      </w:r>
      <w:r w:rsidR="00180CF9" w:rsidRPr="00180CF9">
        <w:rPr>
          <w:sz w:val="26"/>
          <w:szCs w:val="26"/>
        </w:rPr>
        <w:t xml:space="preserve">. </w:t>
      </w:r>
      <w:r w:rsidR="002D300C" w:rsidRPr="00180CF9">
        <w:rPr>
          <w:sz w:val="26"/>
          <w:szCs w:val="26"/>
        </w:rPr>
        <w:t>По результатам проведенной работы осуществлен</w:t>
      </w:r>
      <w:r w:rsidR="00F162A2" w:rsidRPr="00180CF9">
        <w:rPr>
          <w:sz w:val="26"/>
          <w:szCs w:val="26"/>
        </w:rPr>
        <w:t xml:space="preserve"> сравнительный анализ и оценка экономической эффективности каждого из способ</w:t>
      </w:r>
      <w:r w:rsidR="00C92A83" w:rsidRPr="00180CF9">
        <w:rPr>
          <w:sz w:val="26"/>
          <w:szCs w:val="26"/>
        </w:rPr>
        <w:t>ов переселения</w:t>
      </w:r>
      <w:r w:rsidR="002D300C" w:rsidRPr="00180CF9">
        <w:rPr>
          <w:sz w:val="26"/>
          <w:szCs w:val="26"/>
        </w:rPr>
        <w:t>, на основании которых</w:t>
      </w:r>
      <w:r w:rsidR="00CA5661">
        <w:rPr>
          <w:sz w:val="26"/>
          <w:szCs w:val="26"/>
        </w:rPr>
        <w:t xml:space="preserve"> определен</w:t>
      </w:r>
      <w:r w:rsidR="00901DE8" w:rsidRPr="00180CF9">
        <w:rPr>
          <w:sz w:val="26"/>
          <w:szCs w:val="26"/>
        </w:rPr>
        <w:t xml:space="preserve"> </w:t>
      </w:r>
      <w:r w:rsidR="009C2270" w:rsidRPr="00180CF9">
        <w:rPr>
          <w:sz w:val="26"/>
          <w:szCs w:val="26"/>
        </w:rPr>
        <w:t>следующи</w:t>
      </w:r>
      <w:r w:rsidR="00CA5661">
        <w:rPr>
          <w:sz w:val="26"/>
          <w:szCs w:val="26"/>
        </w:rPr>
        <w:t>й</w:t>
      </w:r>
      <w:r w:rsidR="009C2270" w:rsidRPr="00180CF9">
        <w:rPr>
          <w:sz w:val="26"/>
          <w:szCs w:val="26"/>
        </w:rPr>
        <w:t xml:space="preserve"> </w:t>
      </w:r>
      <w:r w:rsidRPr="00180CF9">
        <w:rPr>
          <w:sz w:val="26"/>
          <w:szCs w:val="26"/>
        </w:rPr>
        <w:t>способ</w:t>
      </w:r>
      <w:r w:rsidR="002D300C" w:rsidRPr="00180CF9">
        <w:rPr>
          <w:sz w:val="26"/>
          <w:szCs w:val="26"/>
        </w:rPr>
        <w:t>:</w:t>
      </w:r>
      <w:r w:rsidR="00CA5661">
        <w:rPr>
          <w:sz w:val="26"/>
          <w:szCs w:val="26"/>
        </w:rPr>
        <w:t xml:space="preserve"> </w:t>
      </w:r>
      <w:r w:rsidR="009C2270" w:rsidRPr="006935F2">
        <w:rPr>
          <w:sz w:val="26"/>
          <w:szCs w:val="26"/>
        </w:rPr>
        <w:t>строительство многоквартирн</w:t>
      </w:r>
      <w:r w:rsidR="00CA5661">
        <w:rPr>
          <w:sz w:val="26"/>
          <w:szCs w:val="26"/>
        </w:rPr>
        <w:t>ого д</w:t>
      </w:r>
      <w:r w:rsidR="009C2270" w:rsidRPr="006935F2">
        <w:rPr>
          <w:sz w:val="26"/>
          <w:szCs w:val="26"/>
        </w:rPr>
        <w:t>ом</w:t>
      </w:r>
      <w:r w:rsidR="00CA5661">
        <w:rPr>
          <w:sz w:val="26"/>
          <w:szCs w:val="26"/>
        </w:rPr>
        <w:t>а.</w:t>
      </w:r>
      <w:r w:rsidR="009C2270" w:rsidRPr="006935F2">
        <w:rPr>
          <w:sz w:val="26"/>
          <w:szCs w:val="26"/>
        </w:rPr>
        <w:t xml:space="preserve"> </w:t>
      </w:r>
    </w:p>
    <w:p w:rsidR="00BC674F" w:rsidRPr="001D18C9" w:rsidRDefault="001D18C9" w:rsidP="00BC674F">
      <w:pPr>
        <w:autoSpaceDE w:val="0"/>
        <w:autoSpaceDN w:val="0"/>
        <w:adjustRightInd w:val="0"/>
        <w:ind w:firstLine="709"/>
        <w:jc w:val="both"/>
        <w:outlineLvl w:val="1"/>
        <w:rPr>
          <w:sz w:val="26"/>
          <w:szCs w:val="26"/>
        </w:rPr>
      </w:pPr>
      <w:r w:rsidRPr="001D18C9">
        <w:rPr>
          <w:sz w:val="26"/>
          <w:szCs w:val="26"/>
        </w:rPr>
        <w:t>Информация</w:t>
      </w:r>
      <w:r w:rsidR="00BC674F" w:rsidRPr="001D18C9">
        <w:rPr>
          <w:sz w:val="26"/>
          <w:szCs w:val="26"/>
        </w:rPr>
        <w:t xml:space="preserve"> о механизмах реализации Программы, промежуточные </w:t>
      </w:r>
      <w:r w:rsidRPr="001D18C9">
        <w:rPr>
          <w:sz w:val="26"/>
          <w:szCs w:val="26"/>
        </w:rPr>
        <w:t>результаты реализации Программы</w:t>
      </w:r>
      <w:r w:rsidR="00BC674F" w:rsidRPr="001D18C9">
        <w:rPr>
          <w:sz w:val="26"/>
          <w:szCs w:val="26"/>
        </w:rPr>
        <w:t xml:space="preserve">, </w:t>
      </w:r>
      <w:r w:rsidRPr="001D18C9">
        <w:rPr>
          <w:sz w:val="26"/>
          <w:szCs w:val="26"/>
        </w:rPr>
        <w:t xml:space="preserve">а также </w:t>
      </w:r>
      <w:r w:rsidR="00BC674F" w:rsidRPr="001D18C9">
        <w:rPr>
          <w:sz w:val="26"/>
          <w:szCs w:val="26"/>
        </w:rPr>
        <w:t>планируемые сроки достижения этих промежуточных результатов приведены</w:t>
      </w:r>
      <w:r w:rsidRPr="001D18C9">
        <w:rPr>
          <w:sz w:val="26"/>
          <w:szCs w:val="26"/>
        </w:rPr>
        <w:t xml:space="preserve"> в</w:t>
      </w:r>
      <w:r w:rsidR="00BC674F" w:rsidRPr="001D18C9">
        <w:rPr>
          <w:sz w:val="26"/>
          <w:szCs w:val="26"/>
        </w:rPr>
        <w:t xml:space="preserve"> </w:t>
      </w:r>
      <w:r w:rsidRPr="001D18C9">
        <w:rPr>
          <w:sz w:val="26"/>
          <w:szCs w:val="26"/>
        </w:rPr>
        <w:t>план</w:t>
      </w:r>
      <w:r w:rsidR="001C50AE">
        <w:rPr>
          <w:sz w:val="26"/>
          <w:szCs w:val="26"/>
        </w:rPr>
        <w:t>е</w:t>
      </w:r>
      <w:r w:rsidRPr="001D18C9">
        <w:rPr>
          <w:sz w:val="26"/>
          <w:szCs w:val="26"/>
        </w:rPr>
        <w:t>-графике реализации Программы (таблица</w:t>
      </w:r>
      <w:r w:rsidR="00BC674F" w:rsidRPr="001D18C9">
        <w:rPr>
          <w:sz w:val="26"/>
          <w:szCs w:val="26"/>
        </w:rPr>
        <w:t xml:space="preserve"> 1</w:t>
      </w:r>
      <w:r w:rsidRPr="001D18C9">
        <w:rPr>
          <w:sz w:val="26"/>
          <w:szCs w:val="26"/>
        </w:rPr>
        <w:t>)</w:t>
      </w:r>
      <w:r w:rsidR="00BC674F" w:rsidRPr="001D18C9">
        <w:rPr>
          <w:sz w:val="26"/>
          <w:szCs w:val="26"/>
        </w:rPr>
        <w:t>.</w:t>
      </w:r>
    </w:p>
    <w:p w:rsidR="009567E0" w:rsidRPr="001C3CDF" w:rsidRDefault="009567E0" w:rsidP="009567E0">
      <w:pPr>
        <w:autoSpaceDE w:val="0"/>
        <w:autoSpaceDN w:val="0"/>
        <w:adjustRightInd w:val="0"/>
        <w:ind w:firstLine="709"/>
        <w:jc w:val="both"/>
        <w:outlineLvl w:val="1"/>
        <w:rPr>
          <w:color w:val="FF0000"/>
          <w:sz w:val="26"/>
          <w:szCs w:val="26"/>
        </w:rPr>
      </w:pPr>
    </w:p>
    <w:p w:rsidR="009567E0" w:rsidRDefault="009567E0" w:rsidP="009567E0">
      <w:pPr>
        <w:autoSpaceDE w:val="0"/>
        <w:autoSpaceDN w:val="0"/>
        <w:adjustRightInd w:val="0"/>
        <w:ind w:firstLine="709"/>
        <w:jc w:val="both"/>
        <w:outlineLvl w:val="1"/>
        <w:rPr>
          <w:color w:val="FF0000"/>
          <w:sz w:val="26"/>
          <w:szCs w:val="26"/>
        </w:rPr>
      </w:pPr>
    </w:p>
    <w:p w:rsidR="009567E0" w:rsidRDefault="009567E0" w:rsidP="009567E0">
      <w:pPr>
        <w:widowControl w:val="0"/>
        <w:tabs>
          <w:tab w:val="left" w:pos="284"/>
        </w:tabs>
        <w:autoSpaceDE w:val="0"/>
        <w:autoSpaceDN w:val="0"/>
        <w:adjustRightInd w:val="0"/>
        <w:ind w:firstLine="709"/>
        <w:jc w:val="both"/>
        <w:rPr>
          <w:rFonts w:eastAsia="Calibri"/>
          <w:sz w:val="26"/>
          <w:szCs w:val="26"/>
        </w:rPr>
      </w:pPr>
    </w:p>
    <w:p w:rsidR="009567E0" w:rsidRDefault="009567E0" w:rsidP="009567E0">
      <w:pPr>
        <w:autoSpaceDE w:val="0"/>
        <w:autoSpaceDN w:val="0"/>
        <w:adjustRightInd w:val="0"/>
        <w:ind w:firstLine="709"/>
        <w:jc w:val="both"/>
        <w:outlineLvl w:val="1"/>
        <w:rPr>
          <w:color w:val="FF0000"/>
          <w:sz w:val="26"/>
          <w:szCs w:val="26"/>
        </w:rPr>
        <w:sectPr w:rsidR="009567E0" w:rsidSect="007A562D">
          <w:pgSz w:w="11906" w:h="16838"/>
          <w:pgMar w:top="1134" w:right="851" w:bottom="1134" w:left="1701" w:header="425" w:footer="709" w:gutter="0"/>
          <w:pgNumType w:start="2"/>
          <w:cols w:space="720"/>
        </w:sectPr>
      </w:pPr>
    </w:p>
    <w:p w:rsidR="009567E0" w:rsidRPr="00D94897" w:rsidRDefault="009567E0" w:rsidP="009567E0">
      <w:pPr>
        <w:autoSpaceDE w:val="0"/>
        <w:autoSpaceDN w:val="0"/>
        <w:adjustRightInd w:val="0"/>
        <w:ind w:firstLine="709"/>
        <w:jc w:val="right"/>
        <w:outlineLvl w:val="1"/>
        <w:rPr>
          <w:sz w:val="26"/>
          <w:szCs w:val="26"/>
        </w:rPr>
      </w:pPr>
      <w:r w:rsidRPr="00D94897">
        <w:rPr>
          <w:sz w:val="26"/>
          <w:szCs w:val="26"/>
        </w:rPr>
        <w:lastRenderedPageBreak/>
        <w:t xml:space="preserve">Таблица </w:t>
      </w:r>
      <w:r>
        <w:rPr>
          <w:sz w:val="26"/>
          <w:szCs w:val="26"/>
        </w:rPr>
        <w:t>1</w:t>
      </w:r>
    </w:p>
    <w:p w:rsidR="009567E0" w:rsidRPr="00D94897" w:rsidRDefault="009567E0" w:rsidP="009567E0">
      <w:pPr>
        <w:autoSpaceDE w:val="0"/>
        <w:autoSpaceDN w:val="0"/>
        <w:adjustRightInd w:val="0"/>
        <w:ind w:firstLine="709"/>
        <w:jc w:val="right"/>
        <w:outlineLvl w:val="1"/>
        <w:rPr>
          <w:sz w:val="26"/>
          <w:szCs w:val="26"/>
        </w:rPr>
      </w:pPr>
    </w:p>
    <w:p w:rsidR="009567E0" w:rsidRPr="00DE218E" w:rsidRDefault="009567E0" w:rsidP="009567E0">
      <w:pPr>
        <w:autoSpaceDE w:val="0"/>
        <w:autoSpaceDN w:val="0"/>
        <w:adjustRightInd w:val="0"/>
        <w:ind w:firstLine="709"/>
        <w:jc w:val="center"/>
        <w:outlineLvl w:val="1"/>
        <w:rPr>
          <w:b/>
          <w:sz w:val="26"/>
          <w:szCs w:val="26"/>
        </w:rPr>
      </w:pPr>
      <w:r w:rsidRPr="00DE218E">
        <w:rPr>
          <w:b/>
          <w:sz w:val="26"/>
          <w:szCs w:val="26"/>
        </w:rPr>
        <w:t xml:space="preserve">План-график реализации Программы </w:t>
      </w:r>
    </w:p>
    <w:p w:rsidR="009567E0" w:rsidRPr="00DE218E" w:rsidRDefault="009567E0" w:rsidP="009567E0">
      <w:pPr>
        <w:autoSpaceDE w:val="0"/>
        <w:autoSpaceDN w:val="0"/>
        <w:adjustRightInd w:val="0"/>
        <w:ind w:firstLine="709"/>
        <w:jc w:val="center"/>
        <w:outlineLvl w:val="1"/>
        <w:rPr>
          <w:b/>
          <w:sz w:val="26"/>
          <w:szCs w:val="26"/>
        </w:rPr>
      </w:pPr>
      <w:r w:rsidRPr="00DE218E">
        <w:rPr>
          <w:b/>
          <w:sz w:val="26"/>
          <w:szCs w:val="26"/>
        </w:rPr>
        <w:t xml:space="preserve">на </w:t>
      </w:r>
      <w:r w:rsidR="003C6DAD" w:rsidRPr="00DE218E">
        <w:rPr>
          <w:b/>
          <w:sz w:val="26"/>
          <w:szCs w:val="26"/>
        </w:rPr>
        <w:t>2019-2020</w:t>
      </w:r>
    </w:p>
    <w:p w:rsidR="009567E0" w:rsidRPr="00D94897" w:rsidRDefault="009567E0" w:rsidP="009567E0">
      <w:pPr>
        <w:autoSpaceDE w:val="0"/>
        <w:autoSpaceDN w:val="0"/>
        <w:adjustRightInd w:val="0"/>
        <w:ind w:firstLine="709"/>
        <w:jc w:val="center"/>
        <w:outlineLvl w:val="1"/>
        <w:rPr>
          <w:sz w:val="26"/>
          <w:szCs w:val="26"/>
        </w:rPr>
      </w:pPr>
    </w:p>
    <w:tbl>
      <w:tblPr>
        <w:tblStyle w:val="ad"/>
        <w:tblW w:w="14780" w:type="dxa"/>
        <w:tblBorders>
          <w:bottom w:val="none" w:sz="0" w:space="0" w:color="auto"/>
        </w:tblBorders>
        <w:tblLayout w:type="fixed"/>
        <w:tblLook w:val="04A0"/>
      </w:tblPr>
      <w:tblGrid>
        <w:gridCol w:w="675"/>
        <w:gridCol w:w="2695"/>
        <w:gridCol w:w="707"/>
        <w:gridCol w:w="567"/>
        <w:gridCol w:w="567"/>
        <w:gridCol w:w="567"/>
        <w:gridCol w:w="851"/>
        <w:gridCol w:w="1134"/>
        <w:gridCol w:w="850"/>
        <w:gridCol w:w="993"/>
        <w:gridCol w:w="992"/>
        <w:gridCol w:w="1275"/>
        <w:gridCol w:w="709"/>
        <w:gridCol w:w="1276"/>
        <w:gridCol w:w="922"/>
      </w:tblGrid>
      <w:tr w:rsidR="009567E0" w:rsidRPr="00D94897" w:rsidTr="00936279">
        <w:trPr>
          <w:trHeight w:val="960"/>
        </w:trPr>
        <w:tc>
          <w:tcPr>
            <w:tcW w:w="675" w:type="dxa"/>
            <w:vMerge w:val="restart"/>
            <w:hideMark/>
          </w:tcPr>
          <w:p w:rsidR="009567E0" w:rsidRPr="00D94897" w:rsidRDefault="009567E0" w:rsidP="00936279">
            <w:pPr>
              <w:autoSpaceDE w:val="0"/>
              <w:autoSpaceDN w:val="0"/>
              <w:adjustRightInd w:val="0"/>
              <w:jc w:val="center"/>
              <w:outlineLvl w:val="1"/>
            </w:pPr>
            <w:r w:rsidRPr="00D94897">
              <w:t xml:space="preserve">№ </w:t>
            </w:r>
            <w:proofErr w:type="gramStart"/>
            <w:r w:rsidRPr="00D94897">
              <w:t>п</w:t>
            </w:r>
            <w:proofErr w:type="gramEnd"/>
            <w:r w:rsidRPr="00D94897">
              <w:t>/п</w:t>
            </w:r>
          </w:p>
        </w:tc>
        <w:tc>
          <w:tcPr>
            <w:tcW w:w="2695" w:type="dxa"/>
            <w:vMerge w:val="restart"/>
            <w:vAlign w:val="center"/>
            <w:hideMark/>
          </w:tcPr>
          <w:p w:rsidR="009567E0" w:rsidRPr="00D94897" w:rsidRDefault="009567E0" w:rsidP="00936279">
            <w:pPr>
              <w:autoSpaceDE w:val="0"/>
              <w:autoSpaceDN w:val="0"/>
              <w:adjustRightInd w:val="0"/>
              <w:jc w:val="center"/>
              <w:outlineLvl w:val="1"/>
            </w:pPr>
            <w:r w:rsidRPr="00D94897">
              <w:t>Наименование муниципального образования/ способ переселения</w:t>
            </w:r>
          </w:p>
        </w:tc>
        <w:tc>
          <w:tcPr>
            <w:tcW w:w="707" w:type="dxa"/>
            <w:vMerge w:val="restart"/>
            <w:textDirection w:val="btLr"/>
            <w:hideMark/>
          </w:tcPr>
          <w:p w:rsidR="009567E0" w:rsidRPr="00D94897" w:rsidRDefault="009567E0" w:rsidP="00936279">
            <w:pPr>
              <w:autoSpaceDE w:val="0"/>
              <w:autoSpaceDN w:val="0"/>
              <w:adjustRightInd w:val="0"/>
              <w:jc w:val="center"/>
              <w:outlineLvl w:val="1"/>
            </w:pPr>
            <w:r w:rsidRPr="00D94897">
              <w:t>Расселяемая  площадь жилых помещений, (кв. м)</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Количество помещений, (ед.) </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Количество граждан, (чел.)</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Предоставляемая площадь, (кв. м)       </w:t>
            </w:r>
          </w:p>
        </w:tc>
        <w:tc>
          <w:tcPr>
            <w:tcW w:w="851" w:type="dxa"/>
            <w:vMerge w:val="restart"/>
            <w:textDirection w:val="btLr"/>
            <w:hideMark/>
          </w:tcPr>
          <w:p w:rsidR="009567E0" w:rsidRPr="00D94897" w:rsidRDefault="009567E0" w:rsidP="00936279">
            <w:pPr>
              <w:autoSpaceDE w:val="0"/>
              <w:autoSpaceDN w:val="0"/>
              <w:adjustRightInd w:val="0"/>
              <w:jc w:val="center"/>
              <w:outlineLvl w:val="1"/>
            </w:pPr>
            <w:r w:rsidRPr="00D94897">
              <w:t>Образованы земельные участки под строительство (плановая дата)</w:t>
            </w:r>
          </w:p>
        </w:tc>
        <w:tc>
          <w:tcPr>
            <w:tcW w:w="1134"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Оформлены права застройщика на земельные участки </w:t>
            </w:r>
          </w:p>
          <w:p w:rsidR="009567E0" w:rsidRPr="00D94897" w:rsidRDefault="009567E0" w:rsidP="00936279">
            <w:pPr>
              <w:autoSpaceDE w:val="0"/>
              <w:autoSpaceDN w:val="0"/>
              <w:adjustRightInd w:val="0"/>
              <w:jc w:val="center"/>
              <w:outlineLvl w:val="1"/>
            </w:pPr>
            <w:r w:rsidRPr="00D94897">
              <w:t>(плановая дата)</w:t>
            </w:r>
          </w:p>
        </w:tc>
        <w:tc>
          <w:tcPr>
            <w:tcW w:w="850" w:type="dxa"/>
            <w:vMerge w:val="restart"/>
            <w:textDirection w:val="btLr"/>
            <w:hideMark/>
          </w:tcPr>
          <w:p w:rsidR="009567E0" w:rsidRPr="00D94897" w:rsidRDefault="009567E0" w:rsidP="00936279">
            <w:pPr>
              <w:autoSpaceDE w:val="0"/>
              <w:autoSpaceDN w:val="0"/>
              <w:adjustRightInd w:val="0"/>
              <w:jc w:val="center"/>
              <w:outlineLvl w:val="1"/>
            </w:pPr>
            <w:r w:rsidRPr="00D94897">
              <w:t>Подготовлена проектная документация (плановая дата)</w:t>
            </w:r>
          </w:p>
        </w:tc>
        <w:tc>
          <w:tcPr>
            <w:tcW w:w="993" w:type="dxa"/>
            <w:vMerge w:val="restart"/>
            <w:textDirection w:val="btLr"/>
            <w:hideMark/>
          </w:tcPr>
          <w:p w:rsidR="009567E0" w:rsidRPr="00D94897" w:rsidRDefault="009567E0" w:rsidP="00936279">
            <w:pPr>
              <w:autoSpaceDE w:val="0"/>
              <w:autoSpaceDN w:val="0"/>
              <w:adjustRightInd w:val="0"/>
              <w:jc w:val="center"/>
              <w:outlineLvl w:val="1"/>
            </w:pPr>
            <w:r w:rsidRPr="00D94897">
              <w:t>Получено разрешение на строительство</w:t>
            </w:r>
          </w:p>
          <w:p w:rsidR="009567E0" w:rsidRPr="00D94897" w:rsidRDefault="009567E0" w:rsidP="00936279">
            <w:pPr>
              <w:autoSpaceDE w:val="0"/>
              <w:autoSpaceDN w:val="0"/>
              <w:adjustRightInd w:val="0"/>
              <w:jc w:val="center"/>
              <w:outlineLvl w:val="1"/>
            </w:pPr>
            <w:r w:rsidRPr="00D94897">
              <w:t>(плановая дата)</w:t>
            </w:r>
          </w:p>
        </w:tc>
        <w:tc>
          <w:tcPr>
            <w:tcW w:w="992" w:type="dxa"/>
            <w:vMerge w:val="restart"/>
            <w:textDirection w:val="btLr"/>
            <w:hideMark/>
          </w:tcPr>
          <w:p w:rsidR="009567E0" w:rsidRPr="00D94897" w:rsidRDefault="009567E0" w:rsidP="00936279">
            <w:pPr>
              <w:autoSpaceDE w:val="0"/>
              <w:autoSpaceDN w:val="0"/>
              <w:adjustRightInd w:val="0"/>
              <w:jc w:val="center"/>
              <w:outlineLvl w:val="1"/>
            </w:pPr>
            <w:r w:rsidRPr="00D94897">
              <w:t>Объявлен конкурс на строительство (приобретение) жилых помещений</w:t>
            </w:r>
          </w:p>
          <w:p w:rsidR="009567E0" w:rsidRPr="00D94897" w:rsidRDefault="009567E0" w:rsidP="00936279">
            <w:pPr>
              <w:autoSpaceDE w:val="0"/>
              <w:autoSpaceDN w:val="0"/>
              <w:adjustRightInd w:val="0"/>
              <w:jc w:val="center"/>
              <w:outlineLvl w:val="1"/>
            </w:pPr>
            <w:r w:rsidRPr="00D94897">
              <w:t>(плановая дата)</w:t>
            </w:r>
          </w:p>
        </w:tc>
        <w:tc>
          <w:tcPr>
            <w:tcW w:w="1275" w:type="dxa"/>
            <w:vMerge w:val="restart"/>
            <w:textDirection w:val="btLr"/>
            <w:hideMark/>
          </w:tcPr>
          <w:p w:rsidR="009567E0" w:rsidRPr="00D94897" w:rsidRDefault="009567E0" w:rsidP="00936279">
            <w:pPr>
              <w:autoSpaceDE w:val="0"/>
              <w:autoSpaceDN w:val="0"/>
              <w:adjustRightInd w:val="0"/>
              <w:jc w:val="center"/>
              <w:outlineLvl w:val="1"/>
            </w:pPr>
            <w:r w:rsidRPr="00D94897">
              <w:t>Заключен контракт на строительство, договор на приобретение жилых помещений</w:t>
            </w:r>
          </w:p>
          <w:p w:rsidR="009567E0" w:rsidRPr="00D94897" w:rsidRDefault="009567E0" w:rsidP="00936279">
            <w:pPr>
              <w:autoSpaceDE w:val="0"/>
              <w:autoSpaceDN w:val="0"/>
              <w:adjustRightInd w:val="0"/>
              <w:jc w:val="center"/>
              <w:outlineLvl w:val="1"/>
            </w:pPr>
            <w:r w:rsidRPr="00D94897">
              <w:t>(плановая дата)</w:t>
            </w:r>
          </w:p>
        </w:tc>
        <w:tc>
          <w:tcPr>
            <w:tcW w:w="709" w:type="dxa"/>
            <w:vMerge w:val="restart"/>
            <w:textDirection w:val="btLr"/>
            <w:hideMark/>
          </w:tcPr>
          <w:p w:rsidR="009567E0" w:rsidRPr="00D94897" w:rsidRDefault="009567E0" w:rsidP="00936279">
            <w:pPr>
              <w:autoSpaceDE w:val="0"/>
              <w:autoSpaceDN w:val="0"/>
              <w:adjustRightInd w:val="0"/>
              <w:jc w:val="center"/>
              <w:outlineLvl w:val="1"/>
            </w:pPr>
            <w:r w:rsidRPr="00D94897">
              <w:t>Дом введен в эксплуатацию</w:t>
            </w:r>
          </w:p>
          <w:p w:rsidR="009567E0" w:rsidRPr="00D94897" w:rsidRDefault="009567E0" w:rsidP="00936279">
            <w:pPr>
              <w:autoSpaceDE w:val="0"/>
              <w:autoSpaceDN w:val="0"/>
              <w:adjustRightInd w:val="0"/>
              <w:jc w:val="center"/>
              <w:outlineLvl w:val="1"/>
            </w:pPr>
            <w:r w:rsidRPr="00D94897">
              <w:t>(плановая дата)</w:t>
            </w:r>
          </w:p>
        </w:tc>
        <w:tc>
          <w:tcPr>
            <w:tcW w:w="1276" w:type="dxa"/>
            <w:vMerge w:val="restart"/>
            <w:textDirection w:val="btLr"/>
            <w:hideMark/>
          </w:tcPr>
          <w:p w:rsidR="009567E0" w:rsidRPr="00D94897" w:rsidRDefault="009567E0" w:rsidP="00936279">
            <w:pPr>
              <w:autoSpaceDE w:val="0"/>
              <w:autoSpaceDN w:val="0"/>
              <w:adjustRightInd w:val="0"/>
              <w:jc w:val="center"/>
              <w:outlineLvl w:val="1"/>
            </w:pPr>
            <w:r w:rsidRPr="00D94897">
              <w:t>Зарегистрировано право собственности муниципального образования на жилые помещения</w:t>
            </w:r>
          </w:p>
          <w:p w:rsidR="009567E0" w:rsidRPr="00D94897" w:rsidRDefault="009567E0" w:rsidP="00936279">
            <w:pPr>
              <w:autoSpaceDE w:val="0"/>
              <w:autoSpaceDN w:val="0"/>
              <w:adjustRightInd w:val="0"/>
              <w:jc w:val="center"/>
              <w:outlineLvl w:val="1"/>
            </w:pPr>
            <w:r w:rsidRPr="00D94897">
              <w:t>(плановая дата)</w:t>
            </w:r>
          </w:p>
        </w:tc>
        <w:tc>
          <w:tcPr>
            <w:tcW w:w="922"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Завершено переселение </w:t>
            </w:r>
          </w:p>
          <w:p w:rsidR="009567E0" w:rsidRPr="00D94897" w:rsidRDefault="009567E0" w:rsidP="00936279">
            <w:pPr>
              <w:autoSpaceDE w:val="0"/>
              <w:autoSpaceDN w:val="0"/>
              <w:adjustRightInd w:val="0"/>
              <w:jc w:val="center"/>
              <w:outlineLvl w:val="1"/>
            </w:pPr>
            <w:r w:rsidRPr="00D94897">
              <w:t>(плановая дата)</w:t>
            </w:r>
          </w:p>
        </w:tc>
      </w:tr>
      <w:tr w:rsidR="009567E0" w:rsidRPr="00D94897" w:rsidTr="00936279">
        <w:trPr>
          <w:trHeight w:val="2873"/>
        </w:trPr>
        <w:tc>
          <w:tcPr>
            <w:tcW w:w="675" w:type="dxa"/>
            <w:vMerge/>
            <w:hideMark/>
          </w:tcPr>
          <w:p w:rsidR="009567E0" w:rsidRPr="00D94897" w:rsidRDefault="009567E0" w:rsidP="00936279">
            <w:pPr>
              <w:autoSpaceDE w:val="0"/>
              <w:autoSpaceDN w:val="0"/>
              <w:adjustRightInd w:val="0"/>
              <w:jc w:val="center"/>
              <w:outlineLvl w:val="1"/>
            </w:pPr>
          </w:p>
        </w:tc>
        <w:tc>
          <w:tcPr>
            <w:tcW w:w="2695" w:type="dxa"/>
            <w:vMerge/>
            <w:hideMark/>
          </w:tcPr>
          <w:p w:rsidR="009567E0" w:rsidRPr="00D94897" w:rsidRDefault="009567E0" w:rsidP="00936279">
            <w:pPr>
              <w:autoSpaceDE w:val="0"/>
              <w:autoSpaceDN w:val="0"/>
              <w:adjustRightInd w:val="0"/>
              <w:jc w:val="center"/>
              <w:outlineLvl w:val="1"/>
            </w:pPr>
          </w:p>
        </w:tc>
        <w:tc>
          <w:tcPr>
            <w:tcW w:w="70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851" w:type="dxa"/>
            <w:vMerge/>
            <w:hideMark/>
          </w:tcPr>
          <w:p w:rsidR="009567E0" w:rsidRPr="00D94897" w:rsidRDefault="009567E0" w:rsidP="00936279">
            <w:pPr>
              <w:autoSpaceDE w:val="0"/>
              <w:autoSpaceDN w:val="0"/>
              <w:adjustRightInd w:val="0"/>
              <w:jc w:val="center"/>
              <w:outlineLvl w:val="1"/>
            </w:pPr>
          </w:p>
        </w:tc>
        <w:tc>
          <w:tcPr>
            <w:tcW w:w="1134" w:type="dxa"/>
            <w:vMerge/>
            <w:hideMark/>
          </w:tcPr>
          <w:p w:rsidR="009567E0" w:rsidRPr="00D94897" w:rsidRDefault="009567E0" w:rsidP="00936279">
            <w:pPr>
              <w:autoSpaceDE w:val="0"/>
              <w:autoSpaceDN w:val="0"/>
              <w:adjustRightInd w:val="0"/>
              <w:jc w:val="center"/>
              <w:outlineLvl w:val="1"/>
            </w:pPr>
          </w:p>
        </w:tc>
        <w:tc>
          <w:tcPr>
            <w:tcW w:w="850" w:type="dxa"/>
            <w:vMerge/>
            <w:hideMark/>
          </w:tcPr>
          <w:p w:rsidR="009567E0" w:rsidRPr="00D94897" w:rsidRDefault="009567E0" w:rsidP="00936279">
            <w:pPr>
              <w:autoSpaceDE w:val="0"/>
              <w:autoSpaceDN w:val="0"/>
              <w:adjustRightInd w:val="0"/>
              <w:jc w:val="center"/>
              <w:outlineLvl w:val="1"/>
            </w:pPr>
          </w:p>
        </w:tc>
        <w:tc>
          <w:tcPr>
            <w:tcW w:w="993" w:type="dxa"/>
            <w:vMerge/>
            <w:hideMark/>
          </w:tcPr>
          <w:p w:rsidR="009567E0" w:rsidRPr="00D94897" w:rsidRDefault="009567E0" w:rsidP="00936279">
            <w:pPr>
              <w:autoSpaceDE w:val="0"/>
              <w:autoSpaceDN w:val="0"/>
              <w:adjustRightInd w:val="0"/>
              <w:jc w:val="center"/>
              <w:outlineLvl w:val="1"/>
            </w:pPr>
          </w:p>
        </w:tc>
        <w:tc>
          <w:tcPr>
            <w:tcW w:w="992" w:type="dxa"/>
            <w:vMerge/>
            <w:hideMark/>
          </w:tcPr>
          <w:p w:rsidR="009567E0" w:rsidRPr="00D94897" w:rsidRDefault="009567E0" w:rsidP="00936279">
            <w:pPr>
              <w:autoSpaceDE w:val="0"/>
              <w:autoSpaceDN w:val="0"/>
              <w:adjustRightInd w:val="0"/>
              <w:jc w:val="center"/>
              <w:outlineLvl w:val="1"/>
            </w:pPr>
          </w:p>
        </w:tc>
        <w:tc>
          <w:tcPr>
            <w:tcW w:w="1275" w:type="dxa"/>
            <w:vMerge/>
            <w:hideMark/>
          </w:tcPr>
          <w:p w:rsidR="009567E0" w:rsidRPr="00D94897" w:rsidRDefault="009567E0" w:rsidP="00936279">
            <w:pPr>
              <w:autoSpaceDE w:val="0"/>
              <w:autoSpaceDN w:val="0"/>
              <w:adjustRightInd w:val="0"/>
              <w:jc w:val="center"/>
              <w:outlineLvl w:val="1"/>
            </w:pPr>
          </w:p>
        </w:tc>
        <w:tc>
          <w:tcPr>
            <w:tcW w:w="709" w:type="dxa"/>
            <w:vMerge/>
            <w:hideMark/>
          </w:tcPr>
          <w:p w:rsidR="009567E0" w:rsidRPr="00D94897" w:rsidRDefault="009567E0" w:rsidP="00936279">
            <w:pPr>
              <w:autoSpaceDE w:val="0"/>
              <w:autoSpaceDN w:val="0"/>
              <w:adjustRightInd w:val="0"/>
              <w:jc w:val="center"/>
              <w:outlineLvl w:val="1"/>
            </w:pPr>
          </w:p>
        </w:tc>
        <w:tc>
          <w:tcPr>
            <w:tcW w:w="1276" w:type="dxa"/>
            <w:vMerge/>
            <w:hideMark/>
          </w:tcPr>
          <w:p w:rsidR="009567E0" w:rsidRPr="00D94897" w:rsidRDefault="009567E0" w:rsidP="00936279">
            <w:pPr>
              <w:autoSpaceDE w:val="0"/>
              <w:autoSpaceDN w:val="0"/>
              <w:adjustRightInd w:val="0"/>
              <w:jc w:val="center"/>
              <w:outlineLvl w:val="1"/>
            </w:pPr>
          </w:p>
        </w:tc>
        <w:tc>
          <w:tcPr>
            <w:tcW w:w="922" w:type="dxa"/>
            <w:vMerge/>
            <w:hideMark/>
          </w:tcPr>
          <w:p w:rsidR="009567E0" w:rsidRPr="00D94897" w:rsidRDefault="009567E0" w:rsidP="00936279">
            <w:pPr>
              <w:autoSpaceDE w:val="0"/>
              <w:autoSpaceDN w:val="0"/>
              <w:adjustRightInd w:val="0"/>
              <w:jc w:val="center"/>
              <w:outlineLvl w:val="1"/>
            </w:pPr>
          </w:p>
        </w:tc>
      </w:tr>
    </w:tbl>
    <w:p w:rsidR="009567E0" w:rsidRPr="00D94897" w:rsidRDefault="009567E0" w:rsidP="009567E0">
      <w:pPr>
        <w:autoSpaceDE w:val="0"/>
        <w:autoSpaceDN w:val="0"/>
        <w:adjustRightInd w:val="0"/>
        <w:ind w:firstLine="709"/>
        <w:jc w:val="both"/>
        <w:outlineLvl w:val="1"/>
        <w:rPr>
          <w:sz w:val="2"/>
          <w:szCs w:val="2"/>
        </w:rPr>
      </w:pPr>
    </w:p>
    <w:tbl>
      <w:tblPr>
        <w:tblStyle w:val="ad"/>
        <w:tblW w:w="14780" w:type="dxa"/>
        <w:tblLayout w:type="fixed"/>
        <w:tblLook w:val="04A0"/>
      </w:tblPr>
      <w:tblGrid>
        <w:gridCol w:w="675"/>
        <w:gridCol w:w="2695"/>
        <w:gridCol w:w="707"/>
        <w:gridCol w:w="567"/>
        <w:gridCol w:w="567"/>
        <w:gridCol w:w="567"/>
        <w:gridCol w:w="851"/>
        <w:gridCol w:w="1134"/>
        <w:gridCol w:w="851"/>
        <w:gridCol w:w="992"/>
        <w:gridCol w:w="992"/>
        <w:gridCol w:w="1276"/>
        <w:gridCol w:w="708"/>
        <w:gridCol w:w="1276"/>
        <w:gridCol w:w="922"/>
      </w:tblGrid>
      <w:tr w:rsidR="009567E0" w:rsidRPr="00D94897" w:rsidTr="00936279">
        <w:trPr>
          <w:trHeight w:val="269"/>
          <w:tblHeader/>
        </w:trPr>
        <w:tc>
          <w:tcPr>
            <w:tcW w:w="675" w:type="dxa"/>
            <w:noWrap/>
          </w:tcPr>
          <w:p w:rsidR="009567E0" w:rsidRPr="00D94897" w:rsidRDefault="009567E0" w:rsidP="00936279">
            <w:pPr>
              <w:autoSpaceDE w:val="0"/>
              <w:autoSpaceDN w:val="0"/>
              <w:adjustRightInd w:val="0"/>
              <w:jc w:val="center"/>
              <w:outlineLvl w:val="1"/>
            </w:pPr>
            <w:r w:rsidRPr="00D94897">
              <w:t>1</w:t>
            </w:r>
          </w:p>
        </w:tc>
        <w:tc>
          <w:tcPr>
            <w:tcW w:w="2695" w:type="dxa"/>
            <w:noWrap/>
          </w:tcPr>
          <w:p w:rsidR="009567E0" w:rsidRPr="00D94897" w:rsidRDefault="009567E0" w:rsidP="00936279">
            <w:pPr>
              <w:autoSpaceDE w:val="0"/>
              <w:autoSpaceDN w:val="0"/>
              <w:adjustRightInd w:val="0"/>
              <w:jc w:val="center"/>
              <w:outlineLvl w:val="1"/>
            </w:pPr>
            <w:r w:rsidRPr="00D94897">
              <w:t>2</w:t>
            </w:r>
          </w:p>
        </w:tc>
        <w:tc>
          <w:tcPr>
            <w:tcW w:w="707" w:type="dxa"/>
            <w:noWrap/>
          </w:tcPr>
          <w:p w:rsidR="009567E0" w:rsidRPr="00D94897" w:rsidRDefault="009567E0" w:rsidP="00936279">
            <w:pPr>
              <w:autoSpaceDE w:val="0"/>
              <w:autoSpaceDN w:val="0"/>
              <w:adjustRightInd w:val="0"/>
              <w:jc w:val="center"/>
              <w:outlineLvl w:val="1"/>
            </w:pPr>
            <w:r w:rsidRPr="00D94897">
              <w:t>3</w:t>
            </w:r>
          </w:p>
        </w:tc>
        <w:tc>
          <w:tcPr>
            <w:tcW w:w="567" w:type="dxa"/>
            <w:noWrap/>
          </w:tcPr>
          <w:p w:rsidR="009567E0" w:rsidRPr="00D94897" w:rsidRDefault="009567E0" w:rsidP="00936279">
            <w:pPr>
              <w:autoSpaceDE w:val="0"/>
              <w:autoSpaceDN w:val="0"/>
              <w:adjustRightInd w:val="0"/>
              <w:jc w:val="center"/>
              <w:outlineLvl w:val="1"/>
            </w:pPr>
            <w:r w:rsidRPr="00D94897">
              <w:t>4</w:t>
            </w:r>
          </w:p>
        </w:tc>
        <w:tc>
          <w:tcPr>
            <w:tcW w:w="567" w:type="dxa"/>
            <w:noWrap/>
            <w:hideMark/>
          </w:tcPr>
          <w:p w:rsidR="009567E0" w:rsidRPr="00D94897" w:rsidRDefault="009567E0" w:rsidP="00936279">
            <w:pPr>
              <w:autoSpaceDE w:val="0"/>
              <w:autoSpaceDN w:val="0"/>
              <w:adjustRightInd w:val="0"/>
              <w:jc w:val="center"/>
              <w:outlineLvl w:val="1"/>
            </w:pPr>
            <w:r w:rsidRPr="00D94897">
              <w:t>5</w:t>
            </w:r>
          </w:p>
        </w:tc>
        <w:tc>
          <w:tcPr>
            <w:tcW w:w="567" w:type="dxa"/>
            <w:noWrap/>
            <w:hideMark/>
          </w:tcPr>
          <w:p w:rsidR="009567E0" w:rsidRPr="00D94897" w:rsidRDefault="009567E0" w:rsidP="00936279">
            <w:pPr>
              <w:autoSpaceDE w:val="0"/>
              <w:autoSpaceDN w:val="0"/>
              <w:adjustRightInd w:val="0"/>
              <w:jc w:val="center"/>
              <w:outlineLvl w:val="1"/>
            </w:pPr>
            <w:r w:rsidRPr="00D94897">
              <w:t>6</w:t>
            </w:r>
          </w:p>
        </w:tc>
        <w:tc>
          <w:tcPr>
            <w:tcW w:w="851" w:type="dxa"/>
            <w:noWrap/>
            <w:hideMark/>
          </w:tcPr>
          <w:p w:rsidR="009567E0" w:rsidRPr="00D94897" w:rsidRDefault="009567E0" w:rsidP="00936279">
            <w:pPr>
              <w:autoSpaceDE w:val="0"/>
              <w:autoSpaceDN w:val="0"/>
              <w:adjustRightInd w:val="0"/>
              <w:jc w:val="center"/>
              <w:outlineLvl w:val="1"/>
            </w:pPr>
            <w:r w:rsidRPr="00D94897">
              <w:t>7</w:t>
            </w:r>
          </w:p>
        </w:tc>
        <w:tc>
          <w:tcPr>
            <w:tcW w:w="1134" w:type="dxa"/>
            <w:noWrap/>
            <w:hideMark/>
          </w:tcPr>
          <w:p w:rsidR="009567E0" w:rsidRPr="00D94897" w:rsidRDefault="009567E0" w:rsidP="00936279">
            <w:pPr>
              <w:autoSpaceDE w:val="0"/>
              <w:autoSpaceDN w:val="0"/>
              <w:adjustRightInd w:val="0"/>
              <w:jc w:val="center"/>
              <w:outlineLvl w:val="1"/>
            </w:pPr>
            <w:r w:rsidRPr="00D94897">
              <w:t> 8</w:t>
            </w:r>
          </w:p>
        </w:tc>
        <w:tc>
          <w:tcPr>
            <w:tcW w:w="851" w:type="dxa"/>
            <w:noWrap/>
            <w:hideMark/>
          </w:tcPr>
          <w:p w:rsidR="009567E0" w:rsidRPr="00D94897" w:rsidRDefault="009567E0" w:rsidP="00936279">
            <w:pPr>
              <w:autoSpaceDE w:val="0"/>
              <w:autoSpaceDN w:val="0"/>
              <w:adjustRightInd w:val="0"/>
              <w:jc w:val="center"/>
              <w:outlineLvl w:val="1"/>
            </w:pPr>
            <w:r w:rsidRPr="00D94897">
              <w:t>9 </w:t>
            </w:r>
          </w:p>
        </w:tc>
        <w:tc>
          <w:tcPr>
            <w:tcW w:w="992" w:type="dxa"/>
            <w:noWrap/>
            <w:hideMark/>
          </w:tcPr>
          <w:p w:rsidR="009567E0" w:rsidRPr="00D94897" w:rsidRDefault="009567E0" w:rsidP="00936279">
            <w:pPr>
              <w:autoSpaceDE w:val="0"/>
              <w:autoSpaceDN w:val="0"/>
              <w:adjustRightInd w:val="0"/>
              <w:jc w:val="center"/>
              <w:outlineLvl w:val="1"/>
            </w:pPr>
            <w:r w:rsidRPr="00D94897">
              <w:t> 10</w:t>
            </w:r>
          </w:p>
        </w:tc>
        <w:tc>
          <w:tcPr>
            <w:tcW w:w="992" w:type="dxa"/>
            <w:noWrap/>
            <w:hideMark/>
          </w:tcPr>
          <w:p w:rsidR="009567E0" w:rsidRPr="00D94897" w:rsidRDefault="009567E0" w:rsidP="00936279">
            <w:pPr>
              <w:autoSpaceDE w:val="0"/>
              <w:autoSpaceDN w:val="0"/>
              <w:adjustRightInd w:val="0"/>
              <w:jc w:val="center"/>
              <w:outlineLvl w:val="1"/>
            </w:pPr>
            <w:r w:rsidRPr="00D94897">
              <w:t>11 </w:t>
            </w:r>
          </w:p>
        </w:tc>
        <w:tc>
          <w:tcPr>
            <w:tcW w:w="1276" w:type="dxa"/>
            <w:noWrap/>
            <w:hideMark/>
          </w:tcPr>
          <w:p w:rsidR="009567E0" w:rsidRPr="00D94897" w:rsidRDefault="009567E0" w:rsidP="00936279">
            <w:pPr>
              <w:autoSpaceDE w:val="0"/>
              <w:autoSpaceDN w:val="0"/>
              <w:adjustRightInd w:val="0"/>
              <w:jc w:val="center"/>
              <w:outlineLvl w:val="1"/>
            </w:pPr>
            <w:r w:rsidRPr="00D94897">
              <w:t>12 </w:t>
            </w:r>
          </w:p>
        </w:tc>
        <w:tc>
          <w:tcPr>
            <w:tcW w:w="708" w:type="dxa"/>
            <w:noWrap/>
            <w:hideMark/>
          </w:tcPr>
          <w:p w:rsidR="009567E0" w:rsidRPr="00D94897" w:rsidRDefault="009567E0" w:rsidP="00936279">
            <w:pPr>
              <w:autoSpaceDE w:val="0"/>
              <w:autoSpaceDN w:val="0"/>
              <w:adjustRightInd w:val="0"/>
              <w:jc w:val="center"/>
              <w:outlineLvl w:val="1"/>
            </w:pPr>
            <w:r w:rsidRPr="00D94897">
              <w:t> 13</w:t>
            </w:r>
          </w:p>
        </w:tc>
        <w:tc>
          <w:tcPr>
            <w:tcW w:w="1276" w:type="dxa"/>
            <w:noWrap/>
            <w:hideMark/>
          </w:tcPr>
          <w:p w:rsidR="009567E0" w:rsidRPr="00D94897" w:rsidRDefault="009567E0" w:rsidP="00936279">
            <w:pPr>
              <w:autoSpaceDE w:val="0"/>
              <w:autoSpaceDN w:val="0"/>
              <w:adjustRightInd w:val="0"/>
              <w:jc w:val="center"/>
              <w:outlineLvl w:val="1"/>
            </w:pPr>
            <w:r w:rsidRPr="00D94897">
              <w:t>14 </w:t>
            </w:r>
          </w:p>
        </w:tc>
        <w:tc>
          <w:tcPr>
            <w:tcW w:w="922" w:type="dxa"/>
            <w:noWrap/>
            <w:hideMark/>
          </w:tcPr>
          <w:p w:rsidR="009567E0" w:rsidRPr="00D94897" w:rsidRDefault="009567E0" w:rsidP="00936279">
            <w:pPr>
              <w:autoSpaceDE w:val="0"/>
              <w:autoSpaceDN w:val="0"/>
              <w:adjustRightInd w:val="0"/>
              <w:jc w:val="center"/>
              <w:outlineLvl w:val="1"/>
            </w:pPr>
            <w:r w:rsidRPr="00D94897">
              <w:t> 15</w:t>
            </w:r>
          </w:p>
        </w:tc>
      </w:tr>
      <w:tr w:rsidR="009567E0" w:rsidRPr="00D94897" w:rsidTr="00936279">
        <w:trPr>
          <w:trHeight w:val="237"/>
        </w:trPr>
        <w:tc>
          <w:tcPr>
            <w:tcW w:w="14780" w:type="dxa"/>
            <w:gridSpan w:val="15"/>
            <w:hideMark/>
          </w:tcPr>
          <w:p w:rsidR="009567E0" w:rsidRPr="00D94897" w:rsidRDefault="009567E0" w:rsidP="003C6DAD">
            <w:pPr>
              <w:autoSpaceDE w:val="0"/>
              <w:autoSpaceDN w:val="0"/>
              <w:adjustRightInd w:val="0"/>
              <w:jc w:val="center"/>
              <w:outlineLvl w:val="1"/>
              <w:rPr>
                <w:bCs/>
              </w:rPr>
            </w:pPr>
            <w:r w:rsidRPr="00D94897">
              <w:rPr>
                <w:bCs/>
              </w:rPr>
              <w:t xml:space="preserve">2019 – 2020 годы </w:t>
            </w:r>
          </w:p>
        </w:tc>
      </w:tr>
      <w:tr w:rsidR="009567E0" w:rsidRPr="00D94897" w:rsidTr="00936279">
        <w:trPr>
          <w:cantSplit/>
          <w:trHeight w:val="1260"/>
        </w:trPr>
        <w:tc>
          <w:tcPr>
            <w:tcW w:w="675" w:type="dxa"/>
            <w:noWrap/>
            <w:hideMark/>
          </w:tcPr>
          <w:p w:rsidR="009567E0" w:rsidRPr="00D94897" w:rsidRDefault="009567E0" w:rsidP="00936279">
            <w:pPr>
              <w:autoSpaceDE w:val="0"/>
              <w:autoSpaceDN w:val="0"/>
              <w:adjustRightInd w:val="0"/>
              <w:jc w:val="center"/>
              <w:outlineLvl w:val="1"/>
            </w:pPr>
            <w:r w:rsidRPr="00D94897">
              <w:t>1</w:t>
            </w:r>
          </w:p>
        </w:tc>
        <w:tc>
          <w:tcPr>
            <w:tcW w:w="2695" w:type="dxa"/>
            <w:hideMark/>
          </w:tcPr>
          <w:p w:rsidR="009567E0" w:rsidRPr="00D94897" w:rsidRDefault="009567E0" w:rsidP="00936279">
            <w:pPr>
              <w:autoSpaceDE w:val="0"/>
              <w:autoSpaceDN w:val="0"/>
              <w:adjustRightInd w:val="0"/>
              <w:outlineLvl w:val="1"/>
              <w:rPr>
                <w:bCs/>
              </w:rPr>
            </w:pPr>
            <w:r w:rsidRPr="00D94897">
              <w:rPr>
                <w:bCs/>
              </w:rPr>
              <w:t>Итого по муниципальному образованию город Саяногорск</w:t>
            </w:r>
          </w:p>
        </w:tc>
        <w:tc>
          <w:tcPr>
            <w:tcW w:w="70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31</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65</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sidRPr="00581AAD">
              <w:rPr>
                <w:bCs/>
              </w:rPr>
              <w:t>01.05.2019</w:t>
            </w:r>
          </w:p>
        </w:tc>
        <w:tc>
          <w:tcPr>
            <w:tcW w:w="1134"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01.06</w:t>
            </w:r>
            <w:r w:rsidRPr="00D94897">
              <w:rPr>
                <w:bCs/>
              </w:rPr>
              <w:t>.2019</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01.08</w:t>
            </w:r>
            <w:r w:rsidRPr="00D94897">
              <w:rPr>
                <w:bCs/>
              </w:rPr>
              <w:t>.2019</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15.09</w:t>
            </w:r>
            <w:r w:rsidRPr="00D94897">
              <w:rPr>
                <w:bCs/>
              </w:rPr>
              <w:t>.2019</w:t>
            </w:r>
          </w:p>
        </w:tc>
        <w:tc>
          <w:tcPr>
            <w:tcW w:w="708"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01.10.2020</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01.11.2020</w:t>
            </w:r>
          </w:p>
        </w:tc>
        <w:tc>
          <w:tcPr>
            <w:tcW w:w="922"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31.12.2020</w:t>
            </w:r>
          </w:p>
        </w:tc>
      </w:tr>
      <w:tr w:rsidR="009567E0" w:rsidRPr="00D94897" w:rsidTr="00936279">
        <w:trPr>
          <w:cantSplit/>
          <w:trHeight w:val="1275"/>
        </w:trPr>
        <w:tc>
          <w:tcPr>
            <w:tcW w:w="675" w:type="dxa"/>
            <w:noWrap/>
            <w:hideMark/>
          </w:tcPr>
          <w:p w:rsidR="009567E0" w:rsidRPr="00D94897" w:rsidRDefault="009567E0" w:rsidP="00936279">
            <w:pPr>
              <w:autoSpaceDE w:val="0"/>
              <w:autoSpaceDN w:val="0"/>
              <w:adjustRightInd w:val="0"/>
              <w:jc w:val="center"/>
              <w:outlineLvl w:val="1"/>
            </w:pPr>
            <w:r w:rsidRPr="00D94897">
              <w:t> </w:t>
            </w:r>
          </w:p>
        </w:tc>
        <w:tc>
          <w:tcPr>
            <w:tcW w:w="2695" w:type="dxa"/>
            <w:hideMark/>
          </w:tcPr>
          <w:p w:rsidR="009567E0" w:rsidRPr="00D94897" w:rsidRDefault="009567E0" w:rsidP="00936279">
            <w:pPr>
              <w:autoSpaceDE w:val="0"/>
              <w:autoSpaceDN w:val="0"/>
              <w:adjustRightInd w:val="0"/>
              <w:outlineLvl w:val="1"/>
            </w:pPr>
            <w:r w:rsidRPr="00D94897">
              <w:t>Строительство многоквартирных домов</w:t>
            </w:r>
          </w:p>
        </w:tc>
        <w:tc>
          <w:tcPr>
            <w:tcW w:w="70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31</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65</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sidRPr="00581AAD">
              <w:rPr>
                <w:bCs/>
              </w:rPr>
              <w:t>01.05.2019</w:t>
            </w:r>
          </w:p>
        </w:tc>
        <w:tc>
          <w:tcPr>
            <w:tcW w:w="1134"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01.06</w:t>
            </w:r>
            <w:r w:rsidRPr="00D94897">
              <w:rPr>
                <w:bCs/>
              </w:rPr>
              <w:t>.2019</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01.08</w:t>
            </w:r>
            <w:r w:rsidRPr="00D94897">
              <w:rPr>
                <w:bCs/>
              </w:rPr>
              <w:t>.2019</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15.09</w:t>
            </w:r>
            <w:r w:rsidRPr="00D94897">
              <w:rPr>
                <w:bCs/>
              </w:rPr>
              <w:t>.2019</w:t>
            </w:r>
          </w:p>
        </w:tc>
        <w:tc>
          <w:tcPr>
            <w:tcW w:w="708"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01.10.2020</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01.11.2020</w:t>
            </w:r>
          </w:p>
        </w:tc>
        <w:tc>
          <w:tcPr>
            <w:tcW w:w="922"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31.12.2020</w:t>
            </w:r>
          </w:p>
        </w:tc>
      </w:tr>
    </w:tbl>
    <w:p w:rsidR="009567E0" w:rsidRPr="00274C7E" w:rsidRDefault="009567E0" w:rsidP="009567E0">
      <w:pPr>
        <w:autoSpaceDE w:val="0"/>
        <w:autoSpaceDN w:val="0"/>
        <w:adjustRightInd w:val="0"/>
        <w:ind w:firstLine="709"/>
        <w:jc w:val="both"/>
        <w:outlineLvl w:val="1"/>
        <w:rPr>
          <w:color w:val="FF0000"/>
          <w:sz w:val="26"/>
          <w:szCs w:val="26"/>
        </w:rPr>
        <w:sectPr w:rsidR="009567E0" w:rsidRPr="00274C7E" w:rsidSect="00CA5661">
          <w:pgSz w:w="16838" w:h="11906" w:orient="landscape"/>
          <w:pgMar w:top="851" w:right="1134" w:bottom="1701" w:left="1134" w:header="425" w:footer="709" w:gutter="0"/>
          <w:cols w:space="720"/>
          <w:docGrid w:linePitch="326"/>
        </w:sectPr>
      </w:pPr>
    </w:p>
    <w:p w:rsidR="000149D1" w:rsidRPr="0092605E" w:rsidRDefault="000149D1" w:rsidP="000149D1">
      <w:pPr>
        <w:pStyle w:val="ConsPlusNonformat"/>
        <w:widowControl/>
        <w:tabs>
          <w:tab w:val="left" w:pos="284"/>
        </w:tabs>
        <w:ind w:firstLine="720"/>
        <w:jc w:val="both"/>
        <w:rPr>
          <w:rFonts w:ascii="Times New Roman" w:hAnsi="Times New Roman" w:cs="Times New Roman"/>
          <w:sz w:val="26"/>
          <w:szCs w:val="26"/>
        </w:rPr>
      </w:pPr>
      <w:r w:rsidRPr="0092605E">
        <w:rPr>
          <w:rFonts w:ascii="Times New Roman" w:hAnsi="Times New Roman" w:cs="Times New Roman"/>
          <w:sz w:val="26"/>
          <w:szCs w:val="26"/>
        </w:rPr>
        <w:lastRenderedPageBreak/>
        <w:t>Общая площадь жилых помещений в аварийном жилищном фонде, подлежащем расселению в рамках</w:t>
      </w:r>
      <w:r>
        <w:rPr>
          <w:rFonts w:ascii="Times New Roman" w:hAnsi="Times New Roman" w:cs="Times New Roman"/>
          <w:sz w:val="26"/>
          <w:szCs w:val="26"/>
        </w:rPr>
        <w:t xml:space="preserve"> Программы, составляет </w:t>
      </w:r>
      <w:r w:rsidR="003C6DAD">
        <w:rPr>
          <w:rFonts w:ascii="Times New Roman" w:hAnsi="Times New Roman" w:cs="Times New Roman"/>
          <w:sz w:val="26"/>
          <w:szCs w:val="26"/>
        </w:rPr>
        <w:t>856,8</w:t>
      </w:r>
      <w:r w:rsidRPr="0092605E">
        <w:rPr>
          <w:rFonts w:ascii="Times New Roman" w:hAnsi="Times New Roman" w:cs="Times New Roman"/>
          <w:sz w:val="26"/>
          <w:szCs w:val="26"/>
        </w:rPr>
        <w:t xml:space="preserve"> м</w:t>
      </w:r>
      <w:proofErr w:type="gramStart"/>
      <w:r w:rsidRPr="0092605E">
        <w:rPr>
          <w:rFonts w:ascii="Times New Roman" w:hAnsi="Times New Roman" w:cs="Times New Roman"/>
          <w:sz w:val="26"/>
          <w:szCs w:val="26"/>
          <w:vertAlign w:val="superscript"/>
        </w:rPr>
        <w:t>2</w:t>
      </w:r>
      <w:proofErr w:type="gramEnd"/>
      <w:r w:rsidR="003C6DAD">
        <w:rPr>
          <w:rFonts w:ascii="Times New Roman" w:hAnsi="Times New Roman" w:cs="Times New Roman"/>
          <w:sz w:val="26"/>
          <w:szCs w:val="26"/>
        </w:rPr>
        <w:t xml:space="preserve">, </w:t>
      </w:r>
      <w:r>
        <w:rPr>
          <w:rFonts w:ascii="Times New Roman" w:hAnsi="Times New Roman" w:cs="Times New Roman"/>
          <w:sz w:val="26"/>
          <w:szCs w:val="26"/>
        </w:rPr>
        <w:t xml:space="preserve">в </w:t>
      </w:r>
      <w:r w:rsidRPr="0092605E">
        <w:rPr>
          <w:rFonts w:ascii="Times New Roman" w:hAnsi="Times New Roman" w:cs="Times New Roman"/>
          <w:sz w:val="26"/>
          <w:szCs w:val="26"/>
        </w:rPr>
        <w:t>том числе по этапам:</w:t>
      </w:r>
    </w:p>
    <w:p w:rsidR="000149D1" w:rsidRPr="00F65344" w:rsidRDefault="000149D1" w:rsidP="000149D1">
      <w:pPr>
        <w:pStyle w:val="ConsPlusNonformat"/>
        <w:widowControl/>
        <w:tabs>
          <w:tab w:val="left" w:pos="284"/>
        </w:tabs>
        <w:ind w:firstLine="720"/>
        <w:jc w:val="both"/>
        <w:rPr>
          <w:rFonts w:ascii="Times New Roman" w:hAnsi="Times New Roman" w:cs="Times New Roman"/>
          <w:sz w:val="26"/>
          <w:szCs w:val="26"/>
        </w:rPr>
      </w:pPr>
      <w:r w:rsidRPr="00F65344">
        <w:rPr>
          <w:rFonts w:ascii="Times New Roman" w:hAnsi="Times New Roman" w:cs="Times New Roman"/>
          <w:sz w:val="26"/>
          <w:szCs w:val="26"/>
        </w:rPr>
        <w:t>2019 – 2020</w:t>
      </w:r>
      <w:r>
        <w:rPr>
          <w:rFonts w:ascii="Times New Roman" w:hAnsi="Times New Roman" w:cs="Times New Roman"/>
          <w:sz w:val="26"/>
          <w:szCs w:val="26"/>
        </w:rPr>
        <w:t xml:space="preserve"> годы – </w:t>
      </w:r>
      <w:r w:rsidR="003C6DAD">
        <w:rPr>
          <w:rFonts w:ascii="Times New Roman" w:hAnsi="Times New Roman" w:cs="Times New Roman"/>
          <w:sz w:val="26"/>
          <w:szCs w:val="26"/>
        </w:rPr>
        <w:t>856,8</w:t>
      </w:r>
      <w:r w:rsidRPr="00F65344">
        <w:rPr>
          <w:rFonts w:ascii="Times New Roman" w:hAnsi="Times New Roman" w:cs="Times New Roman"/>
          <w:sz w:val="26"/>
          <w:szCs w:val="26"/>
        </w:rPr>
        <w:t xml:space="preserve"> </w:t>
      </w:r>
      <w:r w:rsidRPr="00F65344">
        <w:rPr>
          <w:rFonts w:ascii="Times New Roman" w:eastAsia="Times New Roman" w:hAnsi="Times New Roman" w:cs="Times New Roman"/>
          <w:sz w:val="26"/>
          <w:szCs w:val="26"/>
        </w:rPr>
        <w:t>м</w:t>
      </w:r>
      <w:proofErr w:type="gramStart"/>
      <w:r w:rsidRPr="00F65344">
        <w:rPr>
          <w:rFonts w:ascii="Times New Roman" w:eastAsia="Times New Roman" w:hAnsi="Times New Roman" w:cs="Times New Roman"/>
          <w:sz w:val="26"/>
          <w:szCs w:val="26"/>
          <w:vertAlign w:val="superscript"/>
        </w:rPr>
        <w:t>2</w:t>
      </w:r>
      <w:proofErr w:type="gramEnd"/>
      <w:r w:rsidRPr="00F65344">
        <w:rPr>
          <w:rFonts w:ascii="Times New Roman" w:hAnsi="Times New Roman" w:cs="Times New Roman"/>
          <w:sz w:val="26"/>
          <w:szCs w:val="26"/>
        </w:rPr>
        <w:t xml:space="preserve">; </w:t>
      </w:r>
    </w:p>
    <w:p w:rsidR="001D18C9" w:rsidRDefault="001D18C9" w:rsidP="001D18C9">
      <w:pPr>
        <w:autoSpaceDE w:val="0"/>
        <w:autoSpaceDN w:val="0"/>
        <w:adjustRightInd w:val="0"/>
        <w:ind w:firstLine="709"/>
        <w:jc w:val="both"/>
        <w:outlineLvl w:val="1"/>
        <w:rPr>
          <w:sz w:val="26"/>
          <w:szCs w:val="26"/>
        </w:rPr>
      </w:pPr>
      <w:r w:rsidRPr="00B3674E">
        <w:rPr>
          <w:sz w:val="26"/>
          <w:szCs w:val="26"/>
          <w:highlight w:val="yellow"/>
        </w:rPr>
        <w:t>Способы переселения граждан из аварийного жилищного фонда, их стоимость в целом по Программе приведены в приложении 2 к настоящей Программе.</w:t>
      </w:r>
    </w:p>
    <w:p w:rsidR="00B947E3" w:rsidRDefault="00B947E3" w:rsidP="00B947E3">
      <w:pPr>
        <w:autoSpaceDE w:val="0"/>
        <w:autoSpaceDN w:val="0"/>
        <w:adjustRightInd w:val="0"/>
        <w:ind w:firstLine="709"/>
        <w:jc w:val="both"/>
        <w:outlineLvl w:val="1"/>
        <w:rPr>
          <w:sz w:val="26"/>
          <w:szCs w:val="26"/>
        </w:rPr>
      </w:pPr>
      <w:r w:rsidRPr="00B3674E">
        <w:rPr>
          <w:sz w:val="26"/>
          <w:szCs w:val="26"/>
          <w:highlight w:val="yellow"/>
        </w:rPr>
        <w:t>Стоимость реализации мероприятий Программы по источникам финансирования, включая количество расселяемых жилых помещений и их площадь, приведены в приложении 3 к настоящей Программе.</w:t>
      </w:r>
    </w:p>
    <w:p w:rsidR="001C3CDF" w:rsidRDefault="001C3CDF" w:rsidP="001C3CDF">
      <w:pPr>
        <w:autoSpaceDE w:val="0"/>
        <w:autoSpaceDN w:val="0"/>
        <w:adjustRightInd w:val="0"/>
        <w:ind w:firstLine="709"/>
        <w:jc w:val="both"/>
        <w:outlineLvl w:val="1"/>
        <w:rPr>
          <w:sz w:val="26"/>
          <w:szCs w:val="26"/>
        </w:rPr>
      </w:pPr>
    </w:p>
    <w:p w:rsidR="001C50AE" w:rsidRDefault="001C50AE" w:rsidP="001C3CDF">
      <w:pPr>
        <w:autoSpaceDE w:val="0"/>
        <w:autoSpaceDN w:val="0"/>
        <w:adjustRightInd w:val="0"/>
        <w:ind w:firstLine="709"/>
        <w:jc w:val="both"/>
        <w:outlineLvl w:val="1"/>
        <w:rPr>
          <w:sz w:val="26"/>
          <w:szCs w:val="26"/>
        </w:rPr>
      </w:pPr>
    </w:p>
    <w:p w:rsidR="00290AEB" w:rsidRPr="00DE218E" w:rsidRDefault="00DE218E" w:rsidP="00290AEB">
      <w:pPr>
        <w:jc w:val="center"/>
        <w:rPr>
          <w:b/>
          <w:sz w:val="26"/>
          <w:szCs w:val="26"/>
        </w:rPr>
      </w:pPr>
      <w:r w:rsidRPr="00DE218E">
        <w:rPr>
          <w:b/>
          <w:sz w:val="26"/>
          <w:szCs w:val="26"/>
        </w:rPr>
        <w:t>6</w:t>
      </w:r>
      <w:r w:rsidR="00290AEB" w:rsidRPr="00DE218E">
        <w:rPr>
          <w:b/>
          <w:sz w:val="26"/>
          <w:szCs w:val="26"/>
        </w:rPr>
        <w:t xml:space="preserve">. Рекомендуемые требования к жилью, </w:t>
      </w:r>
    </w:p>
    <w:p w:rsidR="00290AEB" w:rsidRPr="00DE218E" w:rsidRDefault="00290AEB" w:rsidP="00290AEB">
      <w:pPr>
        <w:jc w:val="center"/>
        <w:rPr>
          <w:b/>
          <w:sz w:val="26"/>
          <w:szCs w:val="26"/>
        </w:rPr>
      </w:pPr>
      <w:proofErr w:type="gramStart"/>
      <w:r w:rsidRPr="00DE218E">
        <w:rPr>
          <w:b/>
          <w:sz w:val="26"/>
          <w:szCs w:val="26"/>
        </w:rPr>
        <w:t>строящемуся</w:t>
      </w:r>
      <w:proofErr w:type="gramEnd"/>
      <w:r w:rsidRPr="00DE218E">
        <w:rPr>
          <w:b/>
          <w:sz w:val="26"/>
          <w:szCs w:val="26"/>
        </w:rPr>
        <w:t xml:space="preserve"> или приобретаемому в рамках Программы </w:t>
      </w:r>
    </w:p>
    <w:p w:rsidR="00D122C4" w:rsidRDefault="00D122C4" w:rsidP="00112434">
      <w:pPr>
        <w:tabs>
          <w:tab w:val="left" w:pos="993"/>
        </w:tabs>
        <w:autoSpaceDE w:val="0"/>
        <w:autoSpaceDN w:val="0"/>
        <w:adjustRightInd w:val="0"/>
        <w:ind w:firstLine="709"/>
        <w:jc w:val="both"/>
        <w:outlineLvl w:val="1"/>
        <w:rPr>
          <w:sz w:val="26"/>
          <w:szCs w:val="26"/>
        </w:rPr>
      </w:pPr>
    </w:p>
    <w:p w:rsidR="00513642" w:rsidRPr="00052A21" w:rsidRDefault="00235B24" w:rsidP="00513642">
      <w:pPr>
        <w:ind w:firstLine="709"/>
        <w:jc w:val="both"/>
        <w:rPr>
          <w:sz w:val="26"/>
          <w:szCs w:val="26"/>
        </w:rPr>
      </w:pPr>
      <w:r w:rsidRPr="00052A21">
        <w:rPr>
          <w:sz w:val="26"/>
          <w:szCs w:val="26"/>
        </w:rPr>
        <w:t>М</w:t>
      </w:r>
      <w:r w:rsidR="00513642" w:rsidRPr="00052A21">
        <w:rPr>
          <w:sz w:val="26"/>
          <w:szCs w:val="26"/>
        </w:rPr>
        <w:t>униципальн</w:t>
      </w:r>
      <w:r w:rsidR="00155A59">
        <w:rPr>
          <w:sz w:val="26"/>
          <w:szCs w:val="26"/>
        </w:rPr>
        <w:t>ому</w:t>
      </w:r>
      <w:r w:rsidR="00513642" w:rsidRPr="00052A21">
        <w:rPr>
          <w:sz w:val="26"/>
          <w:szCs w:val="26"/>
        </w:rPr>
        <w:t xml:space="preserve"> заказчик</w:t>
      </w:r>
      <w:r w:rsidR="00155A59">
        <w:rPr>
          <w:sz w:val="26"/>
          <w:szCs w:val="26"/>
        </w:rPr>
        <w:t>у</w:t>
      </w:r>
      <w:r w:rsidR="00513642" w:rsidRPr="00052A21">
        <w:rPr>
          <w:sz w:val="26"/>
          <w:szCs w:val="26"/>
        </w:rPr>
        <w:t xml:space="preserve"> при подготовке документации на проведение закупок в целях реализации Программы</w:t>
      </w:r>
      <w:r w:rsidR="0006145A" w:rsidRPr="00052A21">
        <w:rPr>
          <w:sz w:val="26"/>
          <w:szCs w:val="26"/>
        </w:rPr>
        <w:t>,</w:t>
      </w:r>
      <w:r w:rsidR="00513642" w:rsidRPr="00052A21">
        <w:rPr>
          <w:sz w:val="26"/>
          <w:szCs w:val="26"/>
        </w:rPr>
        <w:t xml:space="preserve">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 рекомендуется учитывать требования </w:t>
      </w:r>
      <w:r w:rsidR="00EF1EE6">
        <w:rPr>
          <w:sz w:val="26"/>
          <w:szCs w:val="26"/>
        </w:rPr>
        <w:t>к строящемуся жилью</w:t>
      </w:r>
      <w:r w:rsidR="00513642" w:rsidRPr="00052A21">
        <w:rPr>
          <w:sz w:val="26"/>
          <w:szCs w:val="26"/>
        </w:rPr>
        <w:t xml:space="preserve"> в рамках Программы</w:t>
      </w:r>
      <w:r w:rsidR="00C10864" w:rsidRPr="00052A21">
        <w:rPr>
          <w:sz w:val="26"/>
          <w:szCs w:val="26"/>
        </w:rPr>
        <w:t>, приведенные</w:t>
      </w:r>
      <w:r w:rsidR="00A41FF1" w:rsidRPr="00052A21">
        <w:rPr>
          <w:sz w:val="26"/>
          <w:szCs w:val="26"/>
        </w:rPr>
        <w:t xml:space="preserve"> в таблице </w:t>
      </w:r>
      <w:r w:rsidR="00B947E3">
        <w:rPr>
          <w:sz w:val="26"/>
          <w:szCs w:val="26"/>
        </w:rPr>
        <w:t>5</w:t>
      </w:r>
      <w:r w:rsidR="00513642" w:rsidRPr="00052A21">
        <w:rPr>
          <w:sz w:val="26"/>
          <w:szCs w:val="26"/>
        </w:rPr>
        <w:t>.</w:t>
      </w:r>
    </w:p>
    <w:p w:rsidR="00155A59" w:rsidRDefault="00155A59" w:rsidP="00513642">
      <w:pPr>
        <w:ind w:firstLine="709"/>
        <w:jc w:val="right"/>
        <w:rPr>
          <w:sz w:val="26"/>
          <w:szCs w:val="26"/>
        </w:rPr>
      </w:pPr>
    </w:p>
    <w:p w:rsidR="00513642" w:rsidRDefault="00513642" w:rsidP="00513642">
      <w:pPr>
        <w:ind w:firstLine="709"/>
        <w:jc w:val="right"/>
        <w:rPr>
          <w:sz w:val="26"/>
          <w:szCs w:val="26"/>
        </w:rPr>
      </w:pPr>
      <w:r>
        <w:rPr>
          <w:sz w:val="26"/>
          <w:szCs w:val="26"/>
        </w:rPr>
        <w:t xml:space="preserve">Таблица </w:t>
      </w:r>
      <w:r w:rsidR="00B947E3">
        <w:rPr>
          <w:sz w:val="26"/>
          <w:szCs w:val="26"/>
        </w:rPr>
        <w:t>5</w:t>
      </w:r>
    </w:p>
    <w:p w:rsidR="00513642" w:rsidRDefault="00513642" w:rsidP="00513642">
      <w:pPr>
        <w:ind w:firstLine="709"/>
        <w:jc w:val="right"/>
        <w:rPr>
          <w:sz w:val="26"/>
          <w:szCs w:val="26"/>
        </w:rPr>
      </w:pPr>
    </w:p>
    <w:p w:rsidR="00513642" w:rsidRPr="00DE218E" w:rsidRDefault="00513642" w:rsidP="00513642">
      <w:pPr>
        <w:jc w:val="center"/>
        <w:rPr>
          <w:b/>
          <w:sz w:val="26"/>
          <w:szCs w:val="26"/>
        </w:rPr>
      </w:pPr>
      <w:r w:rsidRPr="00DE218E">
        <w:rPr>
          <w:b/>
          <w:sz w:val="26"/>
          <w:szCs w:val="26"/>
        </w:rPr>
        <w:t xml:space="preserve">Рекомендуемые требования к жилью, </w:t>
      </w:r>
    </w:p>
    <w:p w:rsidR="00513642" w:rsidRPr="00DE218E" w:rsidRDefault="00513642" w:rsidP="00513642">
      <w:pPr>
        <w:jc w:val="center"/>
        <w:rPr>
          <w:b/>
          <w:sz w:val="26"/>
          <w:szCs w:val="26"/>
        </w:rPr>
      </w:pPr>
      <w:proofErr w:type="gramStart"/>
      <w:r w:rsidRPr="00DE218E">
        <w:rPr>
          <w:b/>
          <w:sz w:val="26"/>
          <w:szCs w:val="26"/>
        </w:rPr>
        <w:t>строящемуся</w:t>
      </w:r>
      <w:proofErr w:type="gramEnd"/>
      <w:r w:rsidRPr="00DE218E">
        <w:rPr>
          <w:b/>
          <w:sz w:val="26"/>
          <w:szCs w:val="26"/>
        </w:rPr>
        <w:t xml:space="preserve"> или приобретаемому в рамках Программы </w:t>
      </w:r>
    </w:p>
    <w:p w:rsidR="00513642" w:rsidRDefault="00513642" w:rsidP="00513642">
      <w:pPr>
        <w:jc w:val="center"/>
        <w:rPr>
          <w:sz w:val="28"/>
          <w:szCs w:val="28"/>
        </w:rPr>
      </w:pPr>
    </w:p>
    <w:tbl>
      <w:tblPr>
        <w:tblStyle w:val="ad"/>
        <w:tblW w:w="9464" w:type="dxa"/>
        <w:tblBorders>
          <w:bottom w:val="none" w:sz="0" w:space="0" w:color="auto"/>
        </w:tblBorders>
        <w:tblLayout w:type="fixed"/>
        <w:tblLook w:val="04A0"/>
      </w:tblPr>
      <w:tblGrid>
        <w:gridCol w:w="567"/>
        <w:gridCol w:w="2235"/>
        <w:gridCol w:w="6662"/>
      </w:tblGrid>
      <w:tr w:rsidR="0006145A" w:rsidRPr="0068656C" w:rsidTr="00246ABD">
        <w:tc>
          <w:tcPr>
            <w:tcW w:w="567" w:type="dxa"/>
          </w:tcPr>
          <w:p w:rsidR="0006145A" w:rsidRPr="0068656C" w:rsidRDefault="0006145A" w:rsidP="00D674D3">
            <w:pPr>
              <w:jc w:val="center"/>
              <w:rPr>
                <w:sz w:val="26"/>
                <w:szCs w:val="26"/>
              </w:rPr>
            </w:pPr>
            <w:r w:rsidRPr="0068656C">
              <w:rPr>
                <w:sz w:val="26"/>
                <w:szCs w:val="26"/>
              </w:rPr>
              <w:t xml:space="preserve">№ </w:t>
            </w:r>
            <w:proofErr w:type="gramStart"/>
            <w:r w:rsidRPr="0068656C">
              <w:rPr>
                <w:sz w:val="26"/>
                <w:szCs w:val="26"/>
              </w:rPr>
              <w:t>п</w:t>
            </w:r>
            <w:proofErr w:type="gramEnd"/>
            <w:r w:rsidRPr="0068656C">
              <w:rPr>
                <w:sz w:val="26"/>
                <w:szCs w:val="26"/>
              </w:rPr>
              <w:t>/п</w:t>
            </w:r>
          </w:p>
        </w:tc>
        <w:tc>
          <w:tcPr>
            <w:tcW w:w="2235" w:type="dxa"/>
          </w:tcPr>
          <w:p w:rsidR="0006145A" w:rsidRPr="0068656C" w:rsidRDefault="0006145A" w:rsidP="00D674D3">
            <w:pPr>
              <w:jc w:val="center"/>
              <w:rPr>
                <w:sz w:val="26"/>
                <w:szCs w:val="26"/>
              </w:rPr>
            </w:pPr>
            <w:r w:rsidRPr="0068656C">
              <w:rPr>
                <w:sz w:val="26"/>
                <w:szCs w:val="26"/>
              </w:rPr>
              <w:t>Наименование требования</w:t>
            </w:r>
          </w:p>
        </w:tc>
        <w:tc>
          <w:tcPr>
            <w:tcW w:w="6662" w:type="dxa"/>
          </w:tcPr>
          <w:p w:rsidR="0006145A" w:rsidRPr="0068656C" w:rsidRDefault="0006145A" w:rsidP="00D674D3">
            <w:pPr>
              <w:jc w:val="center"/>
              <w:rPr>
                <w:sz w:val="26"/>
                <w:szCs w:val="26"/>
              </w:rPr>
            </w:pPr>
            <w:r w:rsidRPr="0068656C">
              <w:rPr>
                <w:sz w:val="26"/>
                <w:szCs w:val="26"/>
              </w:rPr>
              <w:t>Содержание требования</w:t>
            </w:r>
          </w:p>
        </w:tc>
      </w:tr>
    </w:tbl>
    <w:p w:rsidR="0006145A" w:rsidRPr="00246ABD" w:rsidRDefault="0006145A" w:rsidP="00513642">
      <w:pPr>
        <w:jc w:val="center"/>
        <w:rPr>
          <w:sz w:val="2"/>
          <w:szCs w:val="2"/>
        </w:rPr>
      </w:pPr>
    </w:p>
    <w:tbl>
      <w:tblPr>
        <w:tblStyle w:val="ad"/>
        <w:tblW w:w="9464" w:type="dxa"/>
        <w:tblLayout w:type="fixed"/>
        <w:tblLook w:val="04A0"/>
      </w:tblPr>
      <w:tblGrid>
        <w:gridCol w:w="567"/>
        <w:gridCol w:w="2235"/>
        <w:gridCol w:w="6662"/>
      </w:tblGrid>
      <w:tr w:rsidR="0006145A" w:rsidRPr="0068656C" w:rsidTr="00246ABD">
        <w:trPr>
          <w:tblHeader/>
        </w:trPr>
        <w:tc>
          <w:tcPr>
            <w:tcW w:w="567" w:type="dxa"/>
          </w:tcPr>
          <w:p w:rsidR="0006145A" w:rsidRPr="0068656C" w:rsidRDefault="0006145A" w:rsidP="00D65B9C">
            <w:pPr>
              <w:jc w:val="center"/>
              <w:rPr>
                <w:sz w:val="26"/>
                <w:szCs w:val="26"/>
              </w:rPr>
            </w:pPr>
            <w:r>
              <w:rPr>
                <w:sz w:val="26"/>
                <w:szCs w:val="26"/>
              </w:rPr>
              <w:t>1</w:t>
            </w:r>
          </w:p>
        </w:tc>
        <w:tc>
          <w:tcPr>
            <w:tcW w:w="2235" w:type="dxa"/>
          </w:tcPr>
          <w:p w:rsidR="0006145A" w:rsidRPr="0068656C" w:rsidRDefault="0006145A" w:rsidP="00D65B9C">
            <w:pPr>
              <w:jc w:val="center"/>
              <w:rPr>
                <w:sz w:val="26"/>
                <w:szCs w:val="26"/>
              </w:rPr>
            </w:pPr>
            <w:r>
              <w:rPr>
                <w:sz w:val="26"/>
                <w:szCs w:val="26"/>
              </w:rPr>
              <w:t>2</w:t>
            </w:r>
          </w:p>
        </w:tc>
        <w:tc>
          <w:tcPr>
            <w:tcW w:w="6662" w:type="dxa"/>
          </w:tcPr>
          <w:p w:rsidR="0006145A" w:rsidRPr="0068656C" w:rsidRDefault="0006145A" w:rsidP="00D65B9C">
            <w:pPr>
              <w:jc w:val="center"/>
              <w:rPr>
                <w:sz w:val="26"/>
                <w:szCs w:val="26"/>
              </w:rPr>
            </w:pPr>
            <w:r>
              <w:rPr>
                <w:sz w:val="26"/>
                <w:szCs w:val="26"/>
              </w:rPr>
              <w:t>3</w:t>
            </w:r>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t>1</w:t>
            </w:r>
          </w:p>
        </w:tc>
        <w:tc>
          <w:tcPr>
            <w:tcW w:w="2235" w:type="dxa"/>
          </w:tcPr>
          <w:p w:rsidR="00513642" w:rsidRPr="0068656C" w:rsidRDefault="00513642" w:rsidP="00D65B9C">
            <w:pPr>
              <w:rPr>
                <w:sz w:val="26"/>
                <w:szCs w:val="26"/>
              </w:rPr>
            </w:pPr>
            <w:r w:rsidRPr="0068656C">
              <w:rPr>
                <w:sz w:val="26"/>
                <w:szCs w:val="26"/>
              </w:rPr>
              <w:t>Требования к проектной документации на дом</w:t>
            </w:r>
          </w:p>
        </w:tc>
        <w:tc>
          <w:tcPr>
            <w:tcW w:w="6662" w:type="dxa"/>
          </w:tcPr>
          <w:p w:rsidR="00513642" w:rsidRPr="0068656C" w:rsidRDefault="00513642" w:rsidP="00D6765A">
            <w:pPr>
              <w:ind w:firstLine="317"/>
              <w:jc w:val="both"/>
              <w:rPr>
                <w:sz w:val="26"/>
                <w:szCs w:val="26"/>
              </w:rPr>
            </w:pPr>
            <w:proofErr w:type="gramStart"/>
            <w:r w:rsidRPr="0068656C">
              <w:rPr>
                <w:sz w:val="26"/>
                <w:szCs w:val="26"/>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D6765A" w:rsidRDefault="00513642" w:rsidP="00D6765A">
            <w:pPr>
              <w:ind w:firstLine="317"/>
              <w:jc w:val="both"/>
              <w:rPr>
                <w:sz w:val="26"/>
                <w:szCs w:val="26"/>
              </w:rPr>
            </w:pPr>
            <w:r w:rsidRPr="0068656C">
              <w:rPr>
                <w:sz w:val="26"/>
                <w:szCs w:val="26"/>
              </w:rPr>
              <w:t>Проектная документация разрабатывается в соответствии с требованиями:</w:t>
            </w:r>
          </w:p>
          <w:p w:rsidR="00D6765A" w:rsidRDefault="00513642" w:rsidP="00D6765A">
            <w:pPr>
              <w:ind w:firstLine="317"/>
              <w:jc w:val="both"/>
              <w:rPr>
                <w:sz w:val="26"/>
                <w:szCs w:val="26"/>
              </w:rPr>
            </w:pPr>
            <w:r w:rsidRPr="0068656C">
              <w:rPr>
                <w:sz w:val="26"/>
                <w:szCs w:val="26"/>
              </w:rPr>
              <w:t>постановления Правительства Российской Феде</w:t>
            </w:r>
            <w:r w:rsidR="00D44074">
              <w:rPr>
                <w:sz w:val="26"/>
                <w:szCs w:val="26"/>
              </w:rPr>
              <w:t>рации от 16.02.2008 №</w:t>
            </w:r>
            <w:r w:rsidRPr="0068656C">
              <w:rPr>
                <w:sz w:val="26"/>
                <w:szCs w:val="26"/>
              </w:rPr>
              <w:t xml:space="preserve"> 87 «О составе разделов проектной документации и требованиях к их содержанию»; </w:t>
            </w:r>
          </w:p>
          <w:p w:rsidR="00D6765A" w:rsidRDefault="00513642" w:rsidP="00D6765A">
            <w:pPr>
              <w:ind w:firstLine="317"/>
              <w:jc w:val="both"/>
              <w:rPr>
                <w:sz w:val="26"/>
                <w:szCs w:val="26"/>
              </w:rPr>
            </w:pPr>
            <w:r w:rsidRPr="0068656C">
              <w:rPr>
                <w:sz w:val="26"/>
                <w:szCs w:val="26"/>
              </w:rPr>
              <w:t>Федерального закона от 22.07.2008</w:t>
            </w:r>
            <w:r w:rsidR="0006145A">
              <w:rPr>
                <w:sz w:val="26"/>
                <w:szCs w:val="26"/>
              </w:rPr>
              <w:t xml:space="preserve"> № 123-</w:t>
            </w:r>
            <w:r w:rsidR="0006145A" w:rsidRPr="0068656C">
              <w:rPr>
                <w:sz w:val="26"/>
                <w:szCs w:val="26"/>
              </w:rPr>
              <w:t>ФЗ</w:t>
            </w:r>
            <w:r w:rsidRPr="0068656C">
              <w:rPr>
                <w:sz w:val="26"/>
                <w:szCs w:val="26"/>
              </w:rPr>
              <w:t xml:space="preserve">  </w:t>
            </w:r>
            <w:r w:rsidRPr="0068656C">
              <w:rPr>
                <w:sz w:val="26"/>
                <w:szCs w:val="26"/>
              </w:rPr>
              <w:lastRenderedPageBreak/>
              <w:t>«Технический регламент о требованиях пожарной безопасности»;</w:t>
            </w:r>
          </w:p>
          <w:p w:rsidR="00D6765A" w:rsidRDefault="00513642" w:rsidP="00D6765A">
            <w:pPr>
              <w:ind w:firstLine="317"/>
              <w:jc w:val="both"/>
              <w:rPr>
                <w:sz w:val="26"/>
                <w:szCs w:val="26"/>
              </w:rPr>
            </w:pPr>
            <w:r w:rsidRPr="0068656C">
              <w:rPr>
                <w:sz w:val="26"/>
                <w:szCs w:val="26"/>
              </w:rPr>
              <w:t>Федерального закона от 30.12</w:t>
            </w:r>
            <w:r w:rsidR="00D6765A">
              <w:rPr>
                <w:sz w:val="26"/>
                <w:szCs w:val="26"/>
              </w:rPr>
              <w:t xml:space="preserve">.2009 </w:t>
            </w:r>
            <w:r w:rsidR="0006145A">
              <w:rPr>
                <w:sz w:val="26"/>
                <w:szCs w:val="26"/>
              </w:rPr>
              <w:t>№ 384-</w:t>
            </w:r>
            <w:r w:rsidR="0006145A" w:rsidRPr="0068656C">
              <w:rPr>
                <w:sz w:val="26"/>
                <w:szCs w:val="26"/>
              </w:rPr>
              <w:t xml:space="preserve">ФЗ </w:t>
            </w:r>
            <w:r w:rsidRPr="0068656C">
              <w:rPr>
                <w:sz w:val="26"/>
                <w:szCs w:val="26"/>
              </w:rPr>
              <w:t>«Технический регламент о безопасности зданий и сооружений»;</w:t>
            </w:r>
          </w:p>
          <w:p w:rsidR="00D6765A" w:rsidRDefault="00513642" w:rsidP="00D6765A">
            <w:pPr>
              <w:ind w:firstLine="317"/>
              <w:jc w:val="both"/>
              <w:rPr>
                <w:sz w:val="26"/>
                <w:szCs w:val="26"/>
              </w:rPr>
            </w:pPr>
            <w:r w:rsidRPr="0068656C">
              <w:rPr>
                <w:sz w:val="26"/>
                <w:szCs w:val="26"/>
              </w:rPr>
              <w:t>СП 42.13330.2016 «Градостроительство. Планировка и застройка городских и сельских поселений»;</w:t>
            </w:r>
          </w:p>
          <w:p w:rsidR="00D6765A" w:rsidRDefault="00513642" w:rsidP="00D6765A">
            <w:pPr>
              <w:ind w:firstLine="317"/>
              <w:jc w:val="both"/>
              <w:rPr>
                <w:sz w:val="26"/>
                <w:szCs w:val="26"/>
              </w:rPr>
            </w:pPr>
            <w:r w:rsidRPr="0068656C">
              <w:rPr>
                <w:sz w:val="26"/>
                <w:szCs w:val="26"/>
              </w:rPr>
              <w:t>СП 54.13330.2016 «Здания жилые многоквартирные»;</w:t>
            </w:r>
          </w:p>
          <w:p w:rsidR="00D6765A" w:rsidRDefault="00513642" w:rsidP="00D6765A">
            <w:pPr>
              <w:ind w:firstLine="317"/>
              <w:jc w:val="both"/>
              <w:rPr>
                <w:sz w:val="26"/>
                <w:szCs w:val="26"/>
              </w:rPr>
            </w:pPr>
            <w:r w:rsidRPr="0068656C">
              <w:rPr>
                <w:sz w:val="26"/>
                <w:szCs w:val="26"/>
              </w:rPr>
              <w:t>СП 59.13330.2016 «Доступность зданий и сооружений для маломобильных групп населения»;</w:t>
            </w:r>
          </w:p>
          <w:p w:rsidR="00D6765A" w:rsidRDefault="00513642" w:rsidP="00D6765A">
            <w:pPr>
              <w:ind w:firstLine="317"/>
              <w:jc w:val="both"/>
              <w:rPr>
                <w:sz w:val="26"/>
                <w:szCs w:val="26"/>
              </w:rPr>
            </w:pPr>
            <w:r w:rsidRPr="0068656C">
              <w:rPr>
                <w:sz w:val="26"/>
                <w:szCs w:val="26"/>
              </w:rPr>
              <w:t>СП 14.13330.2014 «Строительство в сейсмических районах»;</w:t>
            </w:r>
          </w:p>
          <w:p w:rsidR="00D6765A" w:rsidRDefault="00513642" w:rsidP="00D6765A">
            <w:pPr>
              <w:ind w:firstLine="317"/>
              <w:jc w:val="both"/>
              <w:rPr>
                <w:sz w:val="26"/>
                <w:szCs w:val="26"/>
              </w:rPr>
            </w:pPr>
            <w:r w:rsidRPr="0068656C">
              <w:rPr>
                <w:sz w:val="26"/>
                <w:szCs w:val="26"/>
              </w:rPr>
              <w:t>СП 22.13330.2016 «Основания зданий и сооружений»;</w:t>
            </w:r>
          </w:p>
          <w:p w:rsidR="00D6765A" w:rsidRDefault="00513642" w:rsidP="00D6765A">
            <w:pPr>
              <w:ind w:firstLine="317"/>
              <w:jc w:val="both"/>
              <w:rPr>
                <w:sz w:val="26"/>
                <w:szCs w:val="26"/>
              </w:rPr>
            </w:pPr>
            <w:r w:rsidRPr="0068656C">
              <w:rPr>
                <w:sz w:val="26"/>
                <w:szCs w:val="26"/>
              </w:rPr>
              <w:t>СП 2.13130.2012 «Системы противопожарной защиты. Обеспечение огнестойкости объектов защиты»;</w:t>
            </w:r>
          </w:p>
          <w:p w:rsidR="00D6765A" w:rsidRDefault="00513642" w:rsidP="00D6765A">
            <w:pPr>
              <w:ind w:firstLine="317"/>
              <w:jc w:val="both"/>
              <w:rPr>
                <w:sz w:val="26"/>
                <w:szCs w:val="26"/>
              </w:rPr>
            </w:pPr>
            <w:r w:rsidRPr="0068656C">
              <w:rPr>
                <w:sz w:val="26"/>
                <w:szCs w:val="26"/>
              </w:rPr>
              <w:t xml:space="preserve">СП 4.13130.2013 «Системы противопожарной защиты. Ограничение распространения пожара на объектах защиты. </w:t>
            </w:r>
            <w:r w:rsidRPr="0068656C">
              <w:rPr>
                <w:noProof/>
                <w:sz w:val="26"/>
                <w:szCs w:val="26"/>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Требования к объемно-планировочным и конструктивным решениям»;</w:t>
            </w:r>
          </w:p>
          <w:p w:rsidR="00D6765A" w:rsidRDefault="00513642" w:rsidP="00D6765A">
            <w:pPr>
              <w:ind w:firstLine="317"/>
              <w:jc w:val="both"/>
              <w:rPr>
                <w:sz w:val="26"/>
                <w:szCs w:val="26"/>
              </w:rPr>
            </w:pPr>
            <w:r w:rsidRPr="0068656C">
              <w:rPr>
                <w:sz w:val="26"/>
                <w:szCs w:val="26"/>
              </w:rPr>
              <w:t>СП 255.1325800 «Здания и сооружения. Правила эксплуатации. Общие положения».</w:t>
            </w:r>
          </w:p>
          <w:p w:rsidR="00D6765A" w:rsidRDefault="00513642" w:rsidP="00D6765A">
            <w:pPr>
              <w:ind w:firstLine="317"/>
              <w:jc w:val="both"/>
              <w:rPr>
                <w:sz w:val="26"/>
                <w:szCs w:val="26"/>
              </w:rPr>
            </w:pPr>
            <w:r w:rsidRPr="0068656C">
              <w:rPr>
                <w:sz w:val="26"/>
                <w:szCs w:val="26"/>
              </w:rPr>
              <w:t>Оформление проектной документации осуществляется в соответствии с ГОСТ Р 21.1101-2013 «Основные требования к проектной и рабочей документации».</w:t>
            </w:r>
          </w:p>
          <w:p w:rsidR="00513642" w:rsidRDefault="00513642" w:rsidP="00D6765A">
            <w:pPr>
              <w:ind w:firstLine="317"/>
              <w:jc w:val="both"/>
              <w:rPr>
                <w:sz w:val="26"/>
                <w:szCs w:val="26"/>
              </w:rPr>
            </w:pPr>
            <w:proofErr w:type="gramStart"/>
            <w:r w:rsidRPr="0068656C">
              <w:rPr>
                <w:sz w:val="26"/>
                <w:szCs w:val="26"/>
              </w:rPr>
              <w:t xml:space="preserve">Планируемые к строительству (строящиеся) многоквартирные дома, </w:t>
            </w:r>
            <w:r w:rsidRPr="0068656C">
              <w:rPr>
                <w:noProof/>
                <w:sz w:val="26"/>
                <w:szCs w:val="26"/>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68656C">
              <w:rPr>
                <w:sz w:val="26"/>
                <w:szCs w:val="26"/>
              </w:rPr>
              <w:t xml:space="preserve">указанные в пункте 2 части 2 статьи 49 Градостроительного кодекса </w:t>
            </w:r>
            <w:r w:rsidRPr="0068656C">
              <w:rPr>
                <w:noProof/>
                <w:sz w:val="26"/>
                <w:szCs w:val="26"/>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w:t>
            </w:r>
            <w:r w:rsidR="00D6765A">
              <w:rPr>
                <w:sz w:val="26"/>
                <w:szCs w:val="26"/>
              </w:rPr>
              <w:t>.06.</w:t>
            </w:r>
            <w:r w:rsidRPr="0068656C">
              <w:rPr>
                <w:sz w:val="26"/>
                <w:szCs w:val="26"/>
              </w:rPr>
              <w:t>2010 № 64 (с изменениями и дополнениями)</w:t>
            </w:r>
            <w:r w:rsidR="00235B24">
              <w:rPr>
                <w:sz w:val="26"/>
                <w:szCs w:val="26"/>
              </w:rPr>
              <w:t>.</w:t>
            </w:r>
            <w:proofErr w:type="gramEnd"/>
          </w:p>
          <w:p w:rsidR="00235B24" w:rsidRPr="0068656C" w:rsidRDefault="00235B24" w:rsidP="00D6765A">
            <w:pPr>
              <w:ind w:firstLine="317"/>
              <w:jc w:val="both"/>
              <w:rPr>
                <w:sz w:val="26"/>
                <w:szCs w:val="26"/>
              </w:rPr>
            </w:pPr>
            <w:r>
              <w:rPr>
                <w:sz w:val="26"/>
                <w:szCs w:val="26"/>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lastRenderedPageBreak/>
              <w:t>2</w:t>
            </w:r>
          </w:p>
        </w:tc>
        <w:tc>
          <w:tcPr>
            <w:tcW w:w="2235" w:type="dxa"/>
          </w:tcPr>
          <w:p w:rsidR="00513642" w:rsidRPr="0068656C" w:rsidRDefault="00513642" w:rsidP="0006145A">
            <w:pPr>
              <w:rPr>
                <w:sz w:val="26"/>
                <w:szCs w:val="26"/>
              </w:rPr>
            </w:pPr>
            <w:r w:rsidRPr="0068656C">
              <w:rPr>
                <w:sz w:val="26"/>
                <w:szCs w:val="26"/>
              </w:rPr>
              <w:t xml:space="preserve">Требование к конструктивному, инженерному и </w:t>
            </w:r>
            <w:proofErr w:type="spellStart"/>
            <w:proofErr w:type="gramStart"/>
            <w:r w:rsidRPr="0068656C">
              <w:rPr>
                <w:sz w:val="26"/>
                <w:szCs w:val="26"/>
              </w:rPr>
              <w:lastRenderedPageBreak/>
              <w:t>технологическо</w:t>
            </w:r>
            <w:r w:rsidR="0006145A">
              <w:rPr>
                <w:sz w:val="26"/>
                <w:szCs w:val="26"/>
              </w:rPr>
              <w:t>-</w:t>
            </w:r>
            <w:r w:rsidRPr="0068656C">
              <w:rPr>
                <w:sz w:val="26"/>
                <w:szCs w:val="26"/>
              </w:rPr>
              <w:t>му</w:t>
            </w:r>
            <w:proofErr w:type="spellEnd"/>
            <w:proofErr w:type="gramEnd"/>
            <w:r w:rsidRPr="0068656C">
              <w:rPr>
                <w:sz w:val="26"/>
                <w:szCs w:val="26"/>
              </w:rPr>
              <w:t xml:space="preserve"> оснащению строящегося </w:t>
            </w:r>
            <w:proofErr w:type="spellStart"/>
            <w:r w:rsidRPr="0068656C">
              <w:rPr>
                <w:sz w:val="26"/>
                <w:szCs w:val="26"/>
              </w:rPr>
              <w:t>многоквартирно</w:t>
            </w:r>
            <w:r w:rsidR="0006145A">
              <w:rPr>
                <w:sz w:val="26"/>
                <w:szCs w:val="26"/>
              </w:rPr>
              <w:t>-</w:t>
            </w:r>
            <w:r w:rsidRPr="0068656C">
              <w:rPr>
                <w:sz w:val="26"/>
                <w:szCs w:val="26"/>
              </w:rPr>
              <w:t>го</w:t>
            </w:r>
            <w:proofErr w:type="spellEnd"/>
            <w:r w:rsidRPr="0068656C">
              <w:rPr>
                <w:sz w:val="26"/>
                <w:szCs w:val="26"/>
              </w:rPr>
              <w:t xml:space="preserve"> </w:t>
            </w:r>
            <w:r w:rsidR="0006145A" w:rsidRPr="0068656C">
              <w:rPr>
                <w:sz w:val="26"/>
                <w:szCs w:val="26"/>
              </w:rPr>
              <w:t>д</w:t>
            </w:r>
            <w:r w:rsidR="0006145A">
              <w:rPr>
                <w:sz w:val="26"/>
                <w:szCs w:val="26"/>
              </w:rPr>
              <w:t>о</w:t>
            </w:r>
            <w:r w:rsidR="0006145A" w:rsidRPr="0068656C">
              <w:rPr>
                <w:sz w:val="26"/>
                <w:szCs w:val="26"/>
              </w:rPr>
              <w:t>ма</w:t>
            </w:r>
            <w:r w:rsidRPr="0068656C">
              <w:rPr>
                <w:sz w:val="26"/>
                <w:szCs w:val="26"/>
              </w:rPr>
              <w:t xml:space="preserve">, введенного в эксплуатацию </w:t>
            </w:r>
            <w:proofErr w:type="spellStart"/>
            <w:r w:rsidRPr="0068656C">
              <w:rPr>
                <w:sz w:val="26"/>
                <w:szCs w:val="26"/>
              </w:rPr>
              <w:t>многоквартирно</w:t>
            </w:r>
            <w:r w:rsidR="0006145A">
              <w:rPr>
                <w:sz w:val="26"/>
                <w:szCs w:val="26"/>
              </w:rPr>
              <w:t>-</w:t>
            </w:r>
            <w:r w:rsidRPr="0068656C">
              <w:rPr>
                <w:sz w:val="26"/>
                <w:szCs w:val="26"/>
              </w:rPr>
              <w:t>го</w:t>
            </w:r>
            <w:proofErr w:type="spellEnd"/>
            <w:r w:rsidRPr="0068656C">
              <w:rPr>
                <w:sz w:val="26"/>
                <w:szCs w:val="26"/>
              </w:rPr>
              <w:t xml:space="preserve"> дома, в котором приобретается готовое жилье</w:t>
            </w:r>
          </w:p>
        </w:tc>
        <w:tc>
          <w:tcPr>
            <w:tcW w:w="6662" w:type="dxa"/>
          </w:tcPr>
          <w:p w:rsidR="00313F65" w:rsidRDefault="00313F65" w:rsidP="009558CF">
            <w:pPr>
              <w:ind w:right="57" w:firstLine="317"/>
              <w:jc w:val="both"/>
              <w:rPr>
                <w:sz w:val="26"/>
                <w:szCs w:val="26"/>
              </w:rPr>
            </w:pPr>
            <w:r>
              <w:rPr>
                <w:sz w:val="26"/>
                <w:szCs w:val="26"/>
              </w:rPr>
              <w:lastRenderedPageBreak/>
              <w:t xml:space="preserve">В строящихся </w:t>
            </w:r>
            <w:r w:rsidR="00513642" w:rsidRPr="0068656C">
              <w:rPr>
                <w:sz w:val="26"/>
                <w:szCs w:val="26"/>
              </w:rPr>
              <w:t>дома</w:t>
            </w:r>
            <w:r>
              <w:rPr>
                <w:sz w:val="26"/>
                <w:szCs w:val="26"/>
              </w:rPr>
              <w:t>х обеспечивается наличие:</w:t>
            </w:r>
          </w:p>
          <w:p w:rsidR="00513642" w:rsidRPr="0068656C" w:rsidRDefault="00513642" w:rsidP="009558CF">
            <w:pPr>
              <w:ind w:right="57" w:firstLine="317"/>
              <w:jc w:val="both"/>
              <w:rPr>
                <w:sz w:val="26"/>
                <w:szCs w:val="26"/>
              </w:rPr>
            </w:pPr>
            <w:r w:rsidRPr="0068656C">
              <w:rPr>
                <w:sz w:val="26"/>
                <w:szCs w:val="26"/>
              </w:rPr>
              <w:t xml:space="preserve"> </w:t>
            </w:r>
            <w:r w:rsidR="00313F65">
              <w:rPr>
                <w:sz w:val="26"/>
                <w:szCs w:val="26"/>
              </w:rPr>
              <w:t>несущих строительных конструкций</w:t>
            </w:r>
            <w:r w:rsidR="000B2B51">
              <w:rPr>
                <w:sz w:val="26"/>
                <w:szCs w:val="26"/>
              </w:rPr>
              <w:t>,</w:t>
            </w:r>
            <w:r w:rsidRPr="0068656C">
              <w:rPr>
                <w:sz w:val="26"/>
                <w:szCs w:val="26"/>
              </w:rPr>
              <w:t xml:space="preserve"> </w:t>
            </w:r>
            <w:r w:rsidR="000B2B51" w:rsidRPr="0068656C">
              <w:rPr>
                <w:sz w:val="26"/>
                <w:szCs w:val="26"/>
              </w:rPr>
              <w:t>выполненн</w:t>
            </w:r>
            <w:r w:rsidR="000B2B51">
              <w:rPr>
                <w:sz w:val="26"/>
                <w:szCs w:val="26"/>
              </w:rPr>
              <w:t>ых</w:t>
            </w:r>
            <w:r w:rsidRPr="0068656C">
              <w:rPr>
                <w:sz w:val="26"/>
                <w:szCs w:val="26"/>
              </w:rPr>
              <w:t xml:space="preserve"> из следующих материалов:</w:t>
            </w:r>
          </w:p>
          <w:p w:rsidR="00D6765A" w:rsidRDefault="00513642" w:rsidP="009558CF">
            <w:pPr>
              <w:ind w:left="33" w:right="57" w:firstLine="317"/>
              <w:jc w:val="both"/>
              <w:rPr>
                <w:sz w:val="26"/>
                <w:szCs w:val="26"/>
              </w:rPr>
            </w:pPr>
            <w:r w:rsidRPr="0068656C">
              <w:rPr>
                <w:sz w:val="26"/>
                <w:szCs w:val="26"/>
              </w:rPr>
              <w:lastRenderedPageBreak/>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513642" w:rsidRPr="0068656C" w:rsidRDefault="00513642" w:rsidP="009558CF">
            <w:pPr>
              <w:ind w:right="57" w:firstLine="317"/>
              <w:jc w:val="both"/>
              <w:rPr>
                <w:sz w:val="26"/>
                <w:szCs w:val="26"/>
              </w:rPr>
            </w:pPr>
            <w:r w:rsidRPr="0068656C">
              <w:rPr>
                <w:sz w:val="26"/>
                <w:szCs w:val="26"/>
              </w:rPr>
              <w:t>б) перекрытия из сборных и монолитных железобетонных конструкций;</w:t>
            </w:r>
          </w:p>
          <w:p w:rsidR="00513642" w:rsidRPr="0068656C" w:rsidRDefault="00513642" w:rsidP="009558CF">
            <w:pPr>
              <w:ind w:right="57" w:firstLine="317"/>
              <w:jc w:val="both"/>
              <w:rPr>
                <w:sz w:val="26"/>
                <w:szCs w:val="26"/>
              </w:rPr>
            </w:pPr>
            <w:r w:rsidRPr="0068656C">
              <w:rPr>
                <w:sz w:val="26"/>
                <w:szCs w:val="26"/>
              </w:rPr>
              <w:t>в) фундаменты из сборных и монолитных железобетонных и каменных конструкций.</w:t>
            </w:r>
          </w:p>
          <w:p w:rsidR="000B2B51" w:rsidRDefault="00513642" w:rsidP="009558CF">
            <w:pPr>
              <w:ind w:right="57" w:firstLine="317"/>
              <w:jc w:val="both"/>
              <w:rPr>
                <w:sz w:val="26"/>
                <w:szCs w:val="26"/>
              </w:rPr>
            </w:pPr>
            <w:r w:rsidRPr="0068656C">
              <w:rPr>
                <w:sz w:val="26"/>
                <w:szCs w:val="26"/>
              </w:rPr>
              <w:t xml:space="preserve">Не рекомендуется строительство домов и приобретение жилья в домах, выполненных из легких стальных тонкостенных конструкций (ЛСТК), </w:t>
            </w:r>
            <w:r w:rsidRPr="0068656C">
              <w:rPr>
                <w:sz w:val="26"/>
                <w:szCs w:val="26"/>
                <w:lang w:val="en-US"/>
              </w:rPr>
              <w:t>SIP</w:t>
            </w:r>
            <w:r w:rsidRPr="0068656C">
              <w:rPr>
                <w:sz w:val="26"/>
                <w:szCs w:val="26"/>
              </w:rPr>
              <w:t xml:space="preserve"> панелей, металлических сэндвич панелей.</w:t>
            </w:r>
          </w:p>
          <w:p w:rsidR="000B2B51" w:rsidRDefault="000B2B51" w:rsidP="009558CF">
            <w:pPr>
              <w:ind w:right="57" w:firstLine="317"/>
              <w:jc w:val="both"/>
              <w:rPr>
                <w:sz w:val="26"/>
                <w:szCs w:val="26"/>
              </w:rPr>
            </w:pPr>
            <w:r>
              <w:rPr>
                <w:sz w:val="26"/>
                <w:szCs w:val="26"/>
              </w:rPr>
              <w:t>подключения</w:t>
            </w:r>
            <w:r w:rsidR="00513642" w:rsidRPr="008237C4">
              <w:rPr>
                <w:sz w:val="26"/>
                <w:szCs w:val="26"/>
              </w:rPr>
              <w:t xml:space="preserve"> к централизованным </w:t>
            </w:r>
            <w:r w:rsidR="00513642" w:rsidRPr="008237C4">
              <w:rPr>
                <w:noProof/>
                <w:sz w:val="26"/>
                <w:szCs w:val="26"/>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8237C4">
              <w:rPr>
                <w:sz w:val="26"/>
                <w:szCs w:val="26"/>
              </w:rPr>
              <w:t xml:space="preserve">сетям инженерно-технического обеспечения по выданным соответствующими </w:t>
            </w:r>
            <w:r w:rsidR="00513642" w:rsidRPr="008237C4">
              <w:rPr>
                <w:noProof/>
                <w:sz w:val="26"/>
                <w:szCs w:val="26"/>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8237C4">
              <w:rPr>
                <w:noProof/>
                <w:sz w:val="26"/>
                <w:szCs w:val="26"/>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spellStart"/>
            <w:r w:rsidR="00513642" w:rsidRPr="008237C4">
              <w:rPr>
                <w:sz w:val="26"/>
                <w:szCs w:val="26"/>
              </w:rPr>
              <w:t>ресурсоснабжающими</w:t>
            </w:r>
            <w:proofErr w:type="spellEnd"/>
            <w:r w:rsidR="00513642" w:rsidRPr="008237C4">
              <w:rPr>
                <w:sz w:val="26"/>
                <w:szCs w:val="26"/>
              </w:rPr>
              <w:t xml:space="preserve"> и иными организациями техническим условиям;</w:t>
            </w:r>
          </w:p>
          <w:p w:rsidR="00760889" w:rsidRPr="008237C4" w:rsidRDefault="000B2B51" w:rsidP="009558CF">
            <w:pPr>
              <w:ind w:right="57" w:firstLine="317"/>
              <w:jc w:val="both"/>
              <w:rPr>
                <w:sz w:val="26"/>
                <w:szCs w:val="26"/>
              </w:rPr>
            </w:pPr>
            <w:r>
              <w:rPr>
                <w:sz w:val="26"/>
                <w:szCs w:val="26"/>
              </w:rPr>
              <w:t>санитарного узла (раздельного или совмещенного</w:t>
            </w:r>
            <w:r w:rsidR="00513642" w:rsidRPr="008237C4">
              <w:rPr>
                <w:sz w:val="26"/>
                <w:szCs w:val="26"/>
              </w:rPr>
              <w:t>), который должен быть внутриквартирным и в</w:t>
            </w:r>
            <w:r w:rsidR="00760889" w:rsidRPr="008237C4">
              <w:rPr>
                <w:sz w:val="26"/>
                <w:szCs w:val="26"/>
              </w:rPr>
              <w:t>ключать ванну, унитаз, раковину;</w:t>
            </w:r>
          </w:p>
          <w:p w:rsidR="000B2B51" w:rsidRDefault="00821189" w:rsidP="009558CF">
            <w:pPr>
              <w:ind w:right="57" w:firstLine="317"/>
              <w:jc w:val="both"/>
              <w:rPr>
                <w:sz w:val="26"/>
                <w:szCs w:val="26"/>
              </w:rPr>
            </w:pPr>
            <w:r>
              <w:pict>
                <v:shape id="Рисунок 75" o:spid="_x0000_i1025" type="#_x0000_t75" style="width:.7pt;height:.7pt;visibility:visible;mso-wrap-style:square">
                  <v:imagedata r:id="rId19" o:title=""/>
                </v:shape>
              </w:pict>
            </w:r>
            <w:r w:rsidR="00513642" w:rsidRPr="008237C4">
              <w:rPr>
                <w:sz w:val="26"/>
                <w:szCs w:val="26"/>
              </w:rPr>
              <w:t>внутридомовы</w:t>
            </w:r>
            <w:r w:rsidR="000B2B51">
              <w:rPr>
                <w:sz w:val="26"/>
                <w:szCs w:val="26"/>
              </w:rPr>
              <w:t>х инженерных</w:t>
            </w:r>
            <w:r w:rsidR="00513642" w:rsidRPr="0068656C">
              <w:rPr>
                <w:sz w:val="26"/>
                <w:szCs w:val="26"/>
              </w:rPr>
              <w:t xml:space="preserve"> систем, включая системы</w:t>
            </w:r>
            <w:r w:rsidR="000B2B51">
              <w:rPr>
                <w:sz w:val="26"/>
                <w:szCs w:val="26"/>
              </w:rPr>
              <w:t>:</w:t>
            </w:r>
          </w:p>
          <w:p w:rsidR="00513642" w:rsidRPr="0068656C" w:rsidRDefault="000B2B51" w:rsidP="009558CF">
            <w:pPr>
              <w:ind w:right="57" w:firstLine="317"/>
              <w:jc w:val="both"/>
              <w:rPr>
                <w:sz w:val="26"/>
                <w:szCs w:val="26"/>
              </w:rPr>
            </w:pPr>
            <w:r w:rsidRPr="0068656C">
              <w:rPr>
                <w:sz w:val="26"/>
                <w:szCs w:val="26"/>
              </w:rPr>
              <w:t>а) электроснабжения (с силовым и иным электрооборудованием в соответствии с проектной документацией);</w:t>
            </w:r>
            <w:r w:rsidR="00513642" w:rsidRPr="0068656C">
              <w:rPr>
                <w:noProof/>
                <w:sz w:val="26"/>
                <w:szCs w:val="26"/>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68656C">
              <w:rPr>
                <w:sz w:val="26"/>
                <w:szCs w:val="26"/>
              </w:rPr>
              <w:t xml:space="preserve"> </w:t>
            </w:r>
          </w:p>
          <w:p w:rsidR="00513642" w:rsidRPr="0068656C" w:rsidRDefault="00513642" w:rsidP="009558CF">
            <w:pPr>
              <w:pStyle w:val="af2"/>
              <w:ind w:left="33" w:right="57" w:firstLine="317"/>
              <w:jc w:val="both"/>
              <w:rPr>
                <w:sz w:val="26"/>
                <w:szCs w:val="26"/>
              </w:rPr>
            </w:pPr>
            <w:r w:rsidRPr="0068656C">
              <w:rPr>
                <w:sz w:val="26"/>
                <w:szCs w:val="26"/>
              </w:rPr>
              <w:t>б) холодного водоснабжения;</w:t>
            </w:r>
          </w:p>
          <w:p w:rsidR="00513642" w:rsidRPr="0068656C" w:rsidRDefault="00513642" w:rsidP="009558CF">
            <w:pPr>
              <w:pStyle w:val="af2"/>
              <w:ind w:left="33" w:right="57" w:firstLine="317"/>
              <w:jc w:val="both"/>
              <w:rPr>
                <w:sz w:val="26"/>
                <w:szCs w:val="26"/>
              </w:rPr>
            </w:pPr>
            <w:r w:rsidRPr="0068656C">
              <w:rPr>
                <w:sz w:val="26"/>
                <w:szCs w:val="26"/>
              </w:rPr>
              <w:t>в) водоотведения (канализации);</w:t>
            </w:r>
            <w:r w:rsidRPr="0068656C">
              <w:rPr>
                <w:noProof/>
                <w:sz w:val="26"/>
                <w:szCs w:val="26"/>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13642" w:rsidRPr="0068656C" w:rsidRDefault="00513642" w:rsidP="009558CF">
            <w:pPr>
              <w:pStyle w:val="af2"/>
              <w:ind w:left="33" w:right="57" w:firstLine="317"/>
              <w:jc w:val="both"/>
              <w:rPr>
                <w:sz w:val="26"/>
                <w:szCs w:val="26"/>
              </w:rPr>
            </w:pPr>
            <w:r w:rsidRPr="0068656C">
              <w:rPr>
                <w:sz w:val="26"/>
                <w:szCs w:val="26"/>
              </w:rPr>
              <w:t xml:space="preserve">г) газоснабжения (при наличии в соответствии с проектной документацией), с устройством </w:t>
            </w:r>
            <w:r w:rsidRPr="0068656C">
              <w:rPr>
                <w:color w:val="000000"/>
                <w:sz w:val="26"/>
                <w:szCs w:val="26"/>
              </w:rPr>
              <w:t>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w:t>
            </w:r>
            <w:r w:rsidRPr="0068656C">
              <w:rPr>
                <w:b/>
                <w:color w:val="000000"/>
                <w:sz w:val="26"/>
                <w:szCs w:val="26"/>
              </w:rPr>
              <w:t xml:space="preserve"> </w:t>
            </w:r>
            <w:r w:rsidRPr="0068656C">
              <w:rPr>
                <w:sz w:val="26"/>
                <w:szCs w:val="26"/>
              </w:rPr>
              <w:t>(в соответствии с проектной документацией);</w:t>
            </w:r>
          </w:p>
          <w:p w:rsidR="00513642" w:rsidRPr="0068656C" w:rsidRDefault="00513642" w:rsidP="009558CF">
            <w:pPr>
              <w:pStyle w:val="af2"/>
              <w:ind w:left="33" w:right="57" w:firstLine="317"/>
              <w:jc w:val="both"/>
              <w:rPr>
                <w:sz w:val="26"/>
                <w:szCs w:val="26"/>
              </w:rPr>
            </w:pPr>
            <w:r w:rsidRPr="0068656C">
              <w:rPr>
                <w:sz w:val="26"/>
                <w:szCs w:val="26"/>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513642" w:rsidRPr="0068656C" w:rsidRDefault="00513642" w:rsidP="009558CF">
            <w:pPr>
              <w:pStyle w:val="af2"/>
              <w:ind w:left="33" w:right="57" w:firstLine="317"/>
              <w:jc w:val="both"/>
              <w:rPr>
                <w:sz w:val="26"/>
                <w:szCs w:val="26"/>
              </w:rPr>
            </w:pPr>
            <w:r w:rsidRPr="0068656C">
              <w:rPr>
                <w:sz w:val="26"/>
                <w:szCs w:val="26"/>
              </w:rPr>
              <w:t>е) горячего водоснабжения;</w:t>
            </w:r>
          </w:p>
          <w:p w:rsidR="00513642" w:rsidRPr="0068656C" w:rsidRDefault="00513642" w:rsidP="009558CF">
            <w:pPr>
              <w:pStyle w:val="af2"/>
              <w:ind w:left="33" w:right="57" w:firstLine="317"/>
              <w:jc w:val="both"/>
              <w:rPr>
                <w:sz w:val="26"/>
                <w:szCs w:val="26"/>
              </w:rPr>
            </w:pPr>
            <w:r w:rsidRPr="0068656C">
              <w:rPr>
                <w:sz w:val="26"/>
                <w:szCs w:val="26"/>
              </w:rPr>
              <w:t>ж) противопожарной безопасности (в соответствии с проектной документацией);</w:t>
            </w:r>
            <w:r w:rsidRPr="0068656C">
              <w:rPr>
                <w:noProof/>
                <w:sz w:val="26"/>
                <w:szCs w:val="26"/>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13642" w:rsidRPr="0068656C" w:rsidRDefault="00513642" w:rsidP="009558CF">
            <w:pPr>
              <w:pStyle w:val="af2"/>
              <w:ind w:left="33" w:right="57" w:firstLine="317"/>
              <w:jc w:val="both"/>
              <w:rPr>
                <w:sz w:val="26"/>
                <w:szCs w:val="26"/>
              </w:rPr>
            </w:pPr>
            <w:proofErr w:type="spellStart"/>
            <w:r w:rsidRPr="0068656C">
              <w:rPr>
                <w:sz w:val="26"/>
                <w:szCs w:val="26"/>
              </w:rPr>
              <w:t>з</w:t>
            </w:r>
            <w:proofErr w:type="spellEnd"/>
            <w:r w:rsidRPr="0068656C">
              <w:rPr>
                <w:sz w:val="26"/>
                <w:szCs w:val="26"/>
              </w:rPr>
              <w:t xml:space="preserve">) </w:t>
            </w:r>
            <w:proofErr w:type="spellStart"/>
            <w:r w:rsidRPr="0068656C">
              <w:rPr>
                <w:sz w:val="26"/>
                <w:szCs w:val="26"/>
              </w:rPr>
              <w:t>мусороудаления</w:t>
            </w:r>
            <w:proofErr w:type="spellEnd"/>
            <w:r w:rsidRPr="0068656C">
              <w:rPr>
                <w:sz w:val="26"/>
                <w:szCs w:val="26"/>
              </w:rPr>
              <w:t xml:space="preserve"> (при наличии в соответствии с проектной документацией);</w:t>
            </w:r>
          </w:p>
          <w:p w:rsidR="00760889" w:rsidRDefault="00513642" w:rsidP="009558CF">
            <w:pPr>
              <w:ind w:right="57" w:firstLine="317"/>
              <w:jc w:val="both"/>
              <w:rPr>
                <w:sz w:val="26"/>
                <w:szCs w:val="26"/>
              </w:rPr>
            </w:pPr>
            <w:r w:rsidRPr="0068656C">
              <w:rPr>
                <w:sz w:val="26"/>
                <w:szCs w:val="26"/>
              </w:rPr>
              <w:t>в случае экономической целесообразности рекомендуется использовать локальные системы энергоснабжения;</w:t>
            </w:r>
          </w:p>
          <w:p w:rsidR="00513642" w:rsidRPr="0068656C" w:rsidRDefault="000B2B51" w:rsidP="009558CF">
            <w:pPr>
              <w:ind w:right="57" w:firstLine="317"/>
              <w:jc w:val="both"/>
              <w:rPr>
                <w:sz w:val="26"/>
                <w:szCs w:val="26"/>
              </w:rPr>
            </w:pPr>
            <w:r>
              <w:rPr>
                <w:sz w:val="26"/>
                <w:szCs w:val="26"/>
              </w:rPr>
              <w:t>принятых</w:t>
            </w:r>
            <w:r w:rsidR="00513642" w:rsidRPr="0068656C">
              <w:rPr>
                <w:sz w:val="26"/>
                <w:szCs w:val="26"/>
              </w:rPr>
              <w:t xml:space="preserve"> в </w:t>
            </w:r>
            <w:r>
              <w:rPr>
                <w:sz w:val="26"/>
                <w:szCs w:val="26"/>
              </w:rPr>
              <w:t xml:space="preserve">эксплуатацию и зарегистрированных в </w:t>
            </w:r>
            <w:r>
              <w:rPr>
                <w:sz w:val="26"/>
                <w:szCs w:val="26"/>
              </w:rPr>
              <w:lastRenderedPageBreak/>
              <w:t>установленном порядке лифтов</w:t>
            </w:r>
            <w:r w:rsidR="00513642" w:rsidRPr="0068656C">
              <w:rPr>
                <w:sz w:val="26"/>
                <w:szCs w:val="26"/>
              </w:rPr>
              <w:t xml:space="preserve"> (при наличии в соответствии с проектной документацией). </w:t>
            </w:r>
          </w:p>
          <w:p w:rsidR="00513642" w:rsidRPr="0068656C" w:rsidRDefault="00513642" w:rsidP="009558CF">
            <w:pPr>
              <w:ind w:right="57" w:firstLine="317"/>
              <w:jc w:val="both"/>
              <w:rPr>
                <w:sz w:val="26"/>
                <w:szCs w:val="26"/>
              </w:rPr>
            </w:pPr>
            <w:r w:rsidRPr="0068656C">
              <w:rPr>
                <w:sz w:val="26"/>
                <w:szCs w:val="26"/>
              </w:rPr>
              <w:t>Лифты рекомендуется оснащать:</w:t>
            </w:r>
            <w:r w:rsidRPr="0068656C">
              <w:rPr>
                <w:noProof/>
                <w:sz w:val="26"/>
                <w:szCs w:val="26"/>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p>
          <w:p w:rsidR="00513642" w:rsidRDefault="00513642" w:rsidP="009558CF">
            <w:pPr>
              <w:ind w:right="57" w:firstLine="317"/>
              <w:jc w:val="both"/>
              <w:rPr>
                <w:sz w:val="26"/>
                <w:szCs w:val="26"/>
              </w:rPr>
            </w:pPr>
            <w:r w:rsidRPr="0068656C">
              <w:rPr>
                <w:sz w:val="26"/>
                <w:szCs w:val="26"/>
              </w:rPr>
              <w:t>а) кабиной, предназначенной для пользования инвалидом на кресле-коляске с</w:t>
            </w:r>
            <w:r w:rsidR="00D44074">
              <w:rPr>
                <w:sz w:val="26"/>
                <w:szCs w:val="26"/>
              </w:rPr>
              <w:t xml:space="preserve"> </w:t>
            </w:r>
            <w:r w:rsidRPr="0068656C">
              <w:rPr>
                <w:sz w:val="26"/>
                <w:szCs w:val="26"/>
              </w:rPr>
              <w:t>сопровождающим лицом;</w:t>
            </w:r>
          </w:p>
          <w:p w:rsidR="00760889" w:rsidRDefault="00760889" w:rsidP="009558CF">
            <w:pPr>
              <w:ind w:left="33" w:right="57" w:firstLine="317"/>
              <w:jc w:val="both"/>
              <w:rPr>
                <w:sz w:val="26"/>
                <w:szCs w:val="26"/>
              </w:rPr>
            </w:pPr>
            <w:r w:rsidRPr="0068656C">
              <w:rPr>
                <w:sz w:val="26"/>
                <w:szCs w:val="26"/>
              </w:rPr>
              <w:t>б) оборудованием для связи с диспетчером;</w:t>
            </w:r>
            <w:r w:rsidRPr="0068656C">
              <w:rPr>
                <w:noProof/>
                <w:sz w:val="26"/>
                <w:szCs w:val="26"/>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Pr="0068656C">
              <w:rPr>
                <w:sz w:val="26"/>
                <w:szCs w:val="26"/>
              </w:rPr>
              <w:t xml:space="preserve"> </w:t>
            </w:r>
          </w:p>
          <w:p w:rsidR="00760889" w:rsidRDefault="00760889" w:rsidP="009558CF">
            <w:pPr>
              <w:ind w:left="33" w:right="57" w:firstLine="317"/>
              <w:jc w:val="both"/>
              <w:rPr>
                <w:sz w:val="26"/>
                <w:szCs w:val="26"/>
              </w:rPr>
            </w:pPr>
            <w:r w:rsidRPr="0068656C">
              <w:rPr>
                <w:sz w:val="26"/>
                <w:szCs w:val="26"/>
              </w:rPr>
              <w:t>в) аварийным освещением кабины лифта;</w:t>
            </w:r>
            <w:r w:rsidRPr="0068656C">
              <w:rPr>
                <w:noProof/>
                <w:sz w:val="26"/>
                <w:szCs w:val="26"/>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p>
          <w:p w:rsidR="00760889" w:rsidRPr="00760889" w:rsidRDefault="00760889" w:rsidP="009558CF">
            <w:pPr>
              <w:ind w:right="57" w:firstLine="317"/>
              <w:jc w:val="both"/>
              <w:rPr>
                <w:sz w:val="26"/>
                <w:szCs w:val="26"/>
              </w:rPr>
            </w:pPr>
            <w:r w:rsidRPr="00760889">
              <w:rPr>
                <w:sz w:val="26"/>
                <w:szCs w:val="26"/>
              </w:rPr>
              <w:t>г) светодиодным освещением кабины лифта в антивандальном исполнении;</w:t>
            </w:r>
          </w:p>
          <w:p w:rsidR="00760889" w:rsidRDefault="00760889" w:rsidP="009558CF">
            <w:pPr>
              <w:ind w:right="57" w:firstLine="317"/>
              <w:jc w:val="both"/>
              <w:rPr>
                <w:sz w:val="26"/>
                <w:szCs w:val="26"/>
              </w:rPr>
            </w:pPr>
            <w:r w:rsidRPr="00760889">
              <w:rPr>
                <w:sz w:val="26"/>
                <w:szCs w:val="26"/>
              </w:rPr>
              <w:t>д) панелью управления кабиной лифта в антивандальном исполнении.</w:t>
            </w:r>
          </w:p>
          <w:p w:rsidR="00760889" w:rsidRDefault="000B2B51" w:rsidP="009558CF">
            <w:pPr>
              <w:ind w:right="57" w:firstLine="317"/>
              <w:jc w:val="both"/>
              <w:rPr>
                <w:sz w:val="26"/>
                <w:szCs w:val="26"/>
              </w:rPr>
            </w:pPr>
            <w:r>
              <w:rPr>
                <w:sz w:val="26"/>
                <w:szCs w:val="26"/>
              </w:rPr>
              <w:t>внесенных</w:t>
            </w:r>
            <w:r w:rsidR="00513642" w:rsidRPr="0068656C">
              <w:rPr>
                <w:sz w:val="26"/>
                <w:szCs w:val="26"/>
              </w:rPr>
              <w:t xml:space="preserve"> в Государственный реестр </w:t>
            </w:r>
            <w:r w:rsidR="00A450D6" w:rsidRPr="00A450D6">
              <w:rPr>
                <w:sz w:val="26"/>
                <w:szCs w:val="26"/>
              </w:rPr>
              <w:t>средств</w:t>
            </w:r>
            <w:r w:rsidR="00513642" w:rsidRPr="0068656C">
              <w:rPr>
                <w:sz w:val="26"/>
                <w:szCs w:val="26"/>
              </w:rPr>
              <w:t xml:space="preserve"> измерений, поверенных предприятиями-изготовителями, принятых в эксплуатацию соответствующими </w:t>
            </w:r>
            <w:proofErr w:type="spellStart"/>
            <w:r w:rsidR="00513642" w:rsidRPr="0068656C">
              <w:rPr>
                <w:sz w:val="26"/>
                <w:szCs w:val="26"/>
              </w:rPr>
              <w:t>ресурсоснабжающими</w:t>
            </w:r>
            <w:proofErr w:type="spellEnd"/>
            <w:r w:rsidR="00513642" w:rsidRPr="0068656C">
              <w:rPr>
                <w:sz w:val="26"/>
                <w:szCs w:val="26"/>
              </w:rPr>
              <w:t xml:space="preserve"> организациями и соответствующих установленным требованиям к классам точности </w:t>
            </w:r>
            <w:proofErr w:type="spellStart"/>
            <w:r w:rsidR="00513642" w:rsidRPr="0068656C">
              <w:rPr>
                <w:sz w:val="26"/>
                <w:szCs w:val="26"/>
              </w:rPr>
              <w:t>общедомовых</w:t>
            </w:r>
            <w:proofErr w:type="spellEnd"/>
            <w:r w:rsidR="00513642" w:rsidRPr="0068656C">
              <w:rPr>
                <w:sz w:val="26"/>
                <w:szCs w:val="26"/>
              </w:rPr>
              <w:t xml:space="preserve"> (коллективных) приборов учета электрической энергии, холодной воды, горячей воды (при централизованном теплоснабжении в установленных случаях);</w:t>
            </w:r>
          </w:p>
          <w:p w:rsidR="00760889" w:rsidRDefault="00235B24" w:rsidP="009558CF">
            <w:pPr>
              <w:ind w:right="57" w:firstLine="317"/>
              <w:jc w:val="both"/>
              <w:rPr>
                <w:sz w:val="26"/>
                <w:szCs w:val="26"/>
              </w:rPr>
            </w:pPr>
            <w:r>
              <w:rPr>
                <w:sz w:val="26"/>
                <w:szCs w:val="26"/>
              </w:rPr>
              <w:t xml:space="preserve">оконных блоков со стеклопакетом класса </w:t>
            </w:r>
            <w:proofErr w:type="spellStart"/>
            <w:r>
              <w:rPr>
                <w:sz w:val="26"/>
                <w:szCs w:val="26"/>
              </w:rPr>
              <w:t>энергоэффективности</w:t>
            </w:r>
            <w:proofErr w:type="spellEnd"/>
            <w:r>
              <w:rPr>
                <w:sz w:val="26"/>
                <w:szCs w:val="26"/>
              </w:rPr>
              <w:t xml:space="preserve"> в соответствии с классом </w:t>
            </w:r>
            <w:proofErr w:type="spellStart"/>
            <w:r>
              <w:rPr>
                <w:sz w:val="26"/>
                <w:szCs w:val="26"/>
              </w:rPr>
              <w:t>энергоэффективности</w:t>
            </w:r>
            <w:proofErr w:type="spellEnd"/>
            <w:r>
              <w:rPr>
                <w:sz w:val="26"/>
                <w:szCs w:val="26"/>
              </w:rPr>
              <w:t xml:space="preserve"> дома</w:t>
            </w:r>
            <w:r w:rsidR="00513642" w:rsidRPr="0068656C">
              <w:rPr>
                <w:sz w:val="26"/>
                <w:szCs w:val="26"/>
              </w:rPr>
              <w:t>;</w:t>
            </w:r>
          </w:p>
          <w:p w:rsidR="00760889" w:rsidRDefault="000B2B51" w:rsidP="009558CF">
            <w:pPr>
              <w:ind w:right="57" w:firstLine="317"/>
              <w:jc w:val="both"/>
              <w:rPr>
                <w:sz w:val="26"/>
                <w:szCs w:val="26"/>
              </w:rPr>
            </w:pPr>
            <w:r>
              <w:rPr>
                <w:sz w:val="26"/>
                <w:szCs w:val="26"/>
              </w:rPr>
              <w:t>освещения</w:t>
            </w:r>
            <w:r w:rsidR="00513642" w:rsidRPr="0068656C">
              <w:rPr>
                <w:sz w:val="26"/>
                <w:szCs w:val="26"/>
              </w:rPr>
              <w:t xml:space="preserve"> этажных лестничных площадок дома с </w:t>
            </w:r>
            <w:r w:rsidR="00513642" w:rsidRPr="0068656C">
              <w:rPr>
                <w:noProof/>
                <w:sz w:val="26"/>
                <w:szCs w:val="26"/>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68656C">
              <w:rPr>
                <w:noProof/>
                <w:sz w:val="26"/>
                <w:szCs w:val="26"/>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68656C">
              <w:rPr>
                <w:sz w:val="26"/>
                <w:szCs w:val="26"/>
              </w:rPr>
              <w:t>использованием светильников в антивандальном исполнении со светодиодным источником света, датчиков движения и освещенности;</w:t>
            </w:r>
          </w:p>
          <w:p w:rsidR="00760889" w:rsidRDefault="00513642" w:rsidP="009558CF">
            <w:pPr>
              <w:ind w:right="57" w:firstLine="317"/>
              <w:jc w:val="both"/>
              <w:rPr>
                <w:sz w:val="26"/>
                <w:szCs w:val="26"/>
              </w:rPr>
            </w:pPr>
            <w:proofErr w:type="gramStart"/>
            <w:r w:rsidRPr="0068656C">
              <w:rPr>
                <w:sz w:val="26"/>
                <w:szCs w:val="26"/>
              </w:rPr>
              <w:t>при входах в подъезды дома освещени</w:t>
            </w:r>
            <w:r w:rsidR="000B2B51">
              <w:rPr>
                <w:sz w:val="26"/>
                <w:szCs w:val="26"/>
              </w:rPr>
              <w:t>я</w:t>
            </w:r>
            <w:r w:rsidRPr="0068656C">
              <w:rPr>
                <w:sz w:val="26"/>
                <w:szCs w:val="26"/>
              </w:rPr>
              <w:t xml:space="preserve"> с использованием светильников в антивандальном исполнении со светодиодным источником</w:t>
            </w:r>
            <w:proofErr w:type="gramEnd"/>
            <w:r w:rsidRPr="0068656C">
              <w:rPr>
                <w:sz w:val="26"/>
                <w:szCs w:val="26"/>
              </w:rPr>
              <w:t xml:space="preserve"> света и</w:t>
            </w:r>
            <w:r w:rsidR="000B2B51">
              <w:rPr>
                <w:sz w:val="26"/>
                <w:szCs w:val="26"/>
              </w:rPr>
              <w:t xml:space="preserve"> датчиков освещенности, козырьков над входной дверью и утепленных дверных</w:t>
            </w:r>
            <w:r w:rsidRPr="0068656C">
              <w:rPr>
                <w:sz w:val="26"/>
                <w:szCs w:val="26"/>
              </w:rPr>
              <w:t xml:space="preserve"> бл</w:t>
            </w:r>
            <w:r w:rsidR="000B2B51">
              <w:rPr>
                <w:sz w:val="26"/>
                <w:szCs w:val="26"/>
              </w:rPr>
              <w:t>оков</w:t>
            </w:r>
            <w:r w:rsidR="00760889">
              <w:rPr>
                <w:sz w:val="26"/>
                <w:szCs w:val="26"/>
              </w:rPr>
              <w:t xml:space="preserve"> с ручками и </w:t>
            </w:r>
            <w:proofErr w:type="spellStart"/>
            <w:r w:rsidR="00760889">
              <w:rPr>
                <w:sz w:val="26"/>
                <w:szCs w:val="26"/>
              </w:rPr>
              <w:t>автодоводчиком</w:t>
            </w:r>
            <w:proofErr w:type="spellEnd"/>
            <w:r w:rsidR="00760889">
              <w:rPr>
                <w:sz w:val="26"/>
                <w:szCs w:val="26"/>
              </w:rPr>
              <w:t>;</w:t>
            </w:r>
          </w:p>
          <w:p w:rsidR="00760889" w:rsidRDefault="00513642" w:rsidP="009558CF">
            <w:pPr>
              <w:ind w:right="57" w:firstLine="317"/>
              <w:jc w:val="both"/>
              <w:rPr>
                <w:sz w:val="26"/>
                <w:szCs w:val="26"/>
              </w:rPr>
            </w:pPr>
            <w:r w:rsidRPr="0068656C">
              <w:rPr>
                <w:sz w:val="26"/>
                <w:szCs w:val="26"/>
              </w:rPr>
              <w:t>во входах в подвал (техничес</w:t>
            </w:r>
            <w:r w:rsidR="000B2B51">
              <w:rPr>
                <w:sz w:val="26"/>
                <w:szCs w:val="26"/>
              </w:rPr>
              <w:t>кое подполье) дома металлических дверных блоков</w:t>
            </w:r>
            <w:r w:rsidRPr="0068656C">
              <w:rPr>
                <w:sz w:val="26"/>
                <w:szCs w:val="26"/>
              </w:rPr>
              <w:t xml:space="preserve"> с замком, ручками и </w:t>
            </w:r>
            <w:proofErr w:type="spellStart"/>
            <w:r w:rsidRPr="0068656C">
              <w:rPr>
                <w:sz w:val="26"/>
                <w:szCs w:val="26"/>
              </w:rPr>
              <w:t>автодоводчиком</w:t>
            </w:r>
            <w:proofErr w:type="spellEnd"/>
            <w:r w:rsidRPr="0068656C">
              <w:rPr>
                <w:sz w:val="26"/>
                <w:szCs w:val="26"/>
              </w:rPr>
              <w:t>;</w:t>
            </w:r>
          </w:p>
          <w:p w:rsidR="00760889" w:rsidRDefault="000B2B51" w:rsidP="009558CF">
            <w:pPr>
              <w:ind w:right="57" w:firstLine="317"/>
              <w:jc w:val="both"/>
              <w:rPr>
                <w:sz w:val="26"/>
                <w:szCs w:val="26"/>
              </w:rPr>
            </w:pPr>
            <w:proofErr w:type="spellStart"/>
            <w:r>
              <w:rPr>
                <w:sz w:val="26"/>
                <w:szCs w:val="26"/>
              </w:rPr>
              <w:t>отмостки</w:t>
            </w:r>
            <w:proofErr w:type="spellEnd"/>
            <w:r w:rsidR="00513642" w:rsidRPr="0068656C">
              <w:rPr>
                <w:sz w:val="26"/>
                <w:szCs w:val="26"/>
              </w:rPr>
              <w:t xml:space="preserve"> из армированн</w:t>
            </w:r>
            <w:r>
              <w:rPr>
                <w:sz w:val="26"/>
                <w:szCs w:val="26"/>
              </w:rPr>
              <w:t>ого бетона, асфальта, устроенной</w:t>
            </w:r>
            <w:r w:rsidR="00513642" w:rsidRPr="0068656C">
              <w:rPr>
                <w:sz w:val="26"/>
                <w:szCs w:val="26"/>
              </w:rPr>
              <w:t xml:space="preserve"> по всему</w:t>
            </w:r>
            <w:r w:rsidR="00513642" w:rsidRPr="0068656C">
              <w:rPr>
                <w:noProof/>
                <w:sz w:val="26"/>
                <w:szCs w:val="26"/>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sz w:val="26"/>
                <w:szCs w:val="26"/>
              </w:rPr>
              <w:t xml:space="preserve"> периметру дома и обеспечивающей</w:t>
            </w:r>
            <w:r w:rsidR="00513642" w:rsidRPr="0068656C">
              <w:rPr>
                <w:sz w:val="26"/>
                <w:szCs w:val="26"/>
              </w:rPr>
              <w:t xml:space="preserve"> отвод воды от фундаментов;</w:t>
            </w:r>
          </w:p>
          <w:p w:rsidR="00760889" w:rsidRDefault="000B2B51" w:rsidP="009558CF">
            <w:pPr>
              <w:ind w:right="57" w:firstLine="317"/>
              <w:jc w:val="both"/>
              <w:rPr>
                <w:sz w:val="26"/>
                <w:szCs w:val="26"/>
              </w:rPr>
            </w:pPr>
            <w:r>
              <w:rPr>
                <w:sz w:val="26"/>
                <w:szCs w:val="26"/>
              </w:rPr>
              <w:t>организованного</w:t>
            </w:r>
            <w:r w:rsidR="00513642" w:rsidRPr="0068656C">
              <w:rPr>
                <w:sz w:val="26"/>
                <w:szCs w:val="26"/>
              </w:rPr>
              <w:t xml:space="preserve"> водосток</w:t>
            </w:r>
            <w:r>
              <w:rPr>
                <w:sz w:val="26"/>
                <w:szCs w:val="26"/>
              </w:rPr>
              <w:t>а</w:t>
            </w:r>
            <w:r w:rsidR="00513642" w:rsidRPr="0068656C">
              <w:rPr>
                <w:sz w:val="26"/>
                <w:szCs w:val="26"/>
              </w:rPr>
              <w:t>;</w:t>
            </w:r>
          </w:p>
          <w:p w:rsidR="00513642" w:rsidRPr="0068656C" w:rsidRDefault="00513642" w:rsidP="009558CF">
            <w:pPr>
              <w:ind w:right="57" w:firstLine="317"/>
              <w:jc w:val="both"/>
              <w:rPr>
                <w:sz w:val="26"/>
                <w:szCs w:val="26"/>
              </w:rPr>
            </w:pPr>
            <w:r w:rsidRPr="0068656C">
              <w:rPr>
                <w:noProof/>
                <w:sz w:val="26"/>
                <w:szCs w:val="26"/>
              </w:rPr>
              <w:drawing>
                <wp:anchor distT="0" distB="0" distL="114300" distR="114300" simplePos="0" relativeHeight="25166028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000B2B51">
              <w:rPr>
                <w:sz w:val="26"/>
                <w:szCs w:val="26"/>
              </w:rPr>
              <w:t>благоустройства</w:t>
            </w:r>
            <w:r w:rsidRPr="0068656C">
              <w:rPr>
                <w:sz w:val="26"/>
                <w:szCs w:val="26"/>
              </w:rPr>
              <w:t xml:space="preserve"> придомовой территории, в том числе наличие </w:t>
            </w:r>
            <w:r w:rsidRPr="0068656C">
              <w:rPr>
                <w:noProof/>
                <w:sz w:val="26"/>
                <w:szCs w:val="26"/>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lastRenderedPageBreak/>
              <w:t>3</w:t>
            </w:r>
          </w:p>
        </w:tc>
        <w:tc>
          <w:tcPr>
            <w:tcW w:w="2235" w:type="dxa"/>
          </w:tcPr>
          <w:p w:rsidR="00513642" w:rsidRPr="0068656C" w:rsidRDefault="00513642" w:rsidP="00D65B9C">
            <w:pPr>
              <w:rPr>
                <w:sz w:val="26"/>
                <w:szCs w:val="26"/>
              </w:rPr>
            </w:pPr>
            <w:r w:rsidRPr="0068656C">
              <w:rPr>
                <w:sz w:val="26"/>
                <w:szCs w:val="26"/>
              </w:rPr>
              <w:t xml:space="preserve">Требования к </w:t>
            </w:r>
            <w:proofErr w:type="spellStart"/>
            <w:proofErr w:type="gramStart"/>
            <w:r w:rsidRPr="0068656C">
              <w:rPr>
                <w:sz w:val="26"/>
                <w:szCs w:val="26"/>
              </w:rPr>
              <w:t>функционально</w:t>
            </w:r>
            <w:r w:rsidR="0035591E">
              <w:rPr>
                <w:sz w:val="26"/>
                <w:szCs w:val="26"/>
              </w:rPr>
              <w:t>-</w:t>
            </w:r>
            <w:r w:rsidRPr="0068656C">
              <w:rPr>
                <w:sz w:val="26"/>
                <w:szCs w:val="26"/>
              </w:rPr>
              <w:t>му</w:t>
            </w:r>
            <w:proofErr w:type="spellEnd"/>
            <w:proofErr w:type="gramEnd"/>
            <w:r w:rsidRPr="0068656C">
              <w:rPr>
                <w:sz w:val="26"/>
                <w:szCs w:val="26"/>
              </w:rPr>
              <w:t xml:space="preserve"> оснащению и отделке помещений</w:t>
            </w:r>
          </w:p>
        </w:tc>
        <w:tc>
          <w:tcPr>
            <w:tcW w:w="6662" w:type="dxa"/>
          </w:tcPr>
          <w:p w:rsidR="00760889" w:rsidRDefault="000E3A75" w:rsidP="009558CF">
            <w:pPr>
              <w:ind w:right="57" w:firstLine="317"/>
              <w:jc w:val="both"/>
              <w:rPr>
                <w:sz w:val="26"/>
                <w:szCs w:val="26"/>
              </w:rPr>
            </w:pPr>
            <w:r>
              <w:rPr>
                <w:sz w:val="26"/>
                <w:szCs w:val="26"/>
              </w:rPr>
              <w:t>Для переселения граждан из аварийного жилищного фонда рекомендуется использовать п</w:t>
            </w:r>
            <w:r w:rsidR="00513642" w:rsidRPr="0068656C">
              <w:rPr>
                <w:sz w:val="26"/>
                <w:szCs w:val="26"/>
              </w:rPr>
              <w:t>остро</w:t>
            </w:r>
            <w:r>
              <w:rPr>
                <w:sz w:val="26"/>
                <w:szCs w:val="26"/>
              </w:rPr>
              <w:t xml:space="preserve">енные и приобретаемые </w:t>
            </w:r>
            <w:r w:rsidR="00513642" w:rsidRPr="0068656C">
              <w:rPr>
                <w:sz w:val="26"/>
                <w:szCs w:val="26"/>
              </w:rPr>
              <w:t>жилые помещения</w:t>
            </w:r>
            <w:r>
              <w:rPr>
                <w:sz w:val="26"/>
                <w:szCs w:val="26"/>
              </w:rPr>
              <w:t xml:space="preserve">, расположенные </w:t>
            </w:r>
            <w:r w:rsidR="00513642" w:rsidRPr="0068656C">
              <w:rPr>
                <w:sz w:val="26"/>
                <w:szCs w:val="26"/>
              </w:rPr>
              <w:t xml:space="preserve">на любых этажах дома, </w:t>
            </w:r>
            <w:proofErr w:type="gramStart"/>
            <w:r w:rsidR="00513642" w:rsidRPr="0068656C">
              <w:rPr>
                <w:sz w:val="26"/>
                <w:szCs w:val="26"/>
              </w:rPr>
              <w:t>кроме</w:t>
            </w:r>
            <w:proofErr w:type="gramEnd"/>
            <w:r w:rsidR="00513642" w:rsidRPr="0068656C">
              <w:rPr>
                <w:sz w:val="26"/>
                <w:szCs w:val="26"/>
              </w:rPr>
              <w:t xml:space="preserve"> подвального, </w:t>
            </w:r>
            <w:r w:rsidR="00513642" w:rsidRPr="0068656C">
              <w:rPr>
                <w:noProof/>
                <w:sz w:val="26"/>
                <w:szCs w:val="26"/>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13642" w:rsidRPr="0068656C">
              <w:rPr>
                <w:sz w:val="26"/>
                <w:szCs w:val="26"/>
              </w:rPr>
              <w:t>цокольного, технического, мансардного</w:t>
            </w:r>
            <w:r w:rsidR="0035591E">
              <w:rPr>
                <w:sz w:val="26"/>
                <w:szCs w:val="26"/>
              </w:rPr>
              <w:t>,</w:t>
            </w:r>
            <w:r w:rsidR="00513642" w:rsidRPr="0068656C">
              <w:rPr>
                <w:sz w:val="26"/>
                <w:szCs w:val="26"/>
              </w:rPr>
              <w:t xml:space="preserve"> и:</w:t>
            </w:r>
          </w:p>
          <w:p w:rsidR="00513642" w:rsidRPr="0068656C" w:rsidRDefault="00513642" w:rsidP="009558CF">
            <w:pPr>
              <w:ind w:right="57" w:firstLine="317"/>
              <w:jc w:val="both"/>
              <w:rPr>
                <w:sz w:val="26"/>
                <w:szCs w:val="26"/>
              </w:rPr>
            </w:pPr>
            <w:proofErr w:type="gramStart"/>
            <w:r w:rsidRPr="00A450D6">
              <w:rPr>
                <w:sz w:val="26"/>
                <w:szCs w:val="26"/>
              </w:rPr>
              <w:t>оборудован</w:t>
            </w:r>
            <w:r w:rsidR="00A450D6" w:rsidRPr="00A450D6">
              <w:rPr>
                <w:sz w:val="26"/>
                <w:szCs w:val="26"/>
              </w:rPr>
              <w:t>н</w:t>
            </w:r>
            <w:r w:rsidRPr="00A450D6">
              <w:rPr>
                <w:sz w:val="26"/>
                <w:szCs w:val="26"/>
              </w:rPr>
              <w:t>ы</w:t>
            </w:r>
            <w:r w:rsidR="000E3A75" w:rsidRPr="00A450D6">
              <w:rPr>
                <w:sz w:val="26"/>
                <w:szCs w:val="26"/>
              </w:rPr>
              <w:t>е</w:t>
            </w:r>
            <w:proofErr w:type="gramEnd"/>
            <w:r w:rsidRPr="00A450D6">
              <w:rPr>
                <w:sz w:val="26"/>
                <w:szCs w:val="26"/>
              </w:rPr>
              <w:t xml:space="preserve"> подключенными</w:t>
            </w:r>
            <w:r w:rsidRPr="0068656C">
              <w:rPr>
                <w:sz w:val="26"/>
                <w:szCs w:val="26"/>
              </w:rPr>
              <w:t xml:space="preserve"> к соответствующим внутридомовым инженерным системам внутриквартирными инженерными сетями в составе (не менее):</w:t>
            </w:r>
          </w:p>
          <w:p w:rsidR="00513642" w:rsidRPr="0068656C" w:rsidRDefault="00513642" w:rsidP="009558CF">
            <w:pPr>
              <w:ind w:left="33" w:right="57" w:firstLine="317"/>
              <w:jc w:val="both"/>
              <w:rPr>
                <w:sz w:val="26"/>
                <w:szCs w:val="26"/>
              </w:rPr>
            </w:pPr>
            <w:r w:rsidRPr="0068656C">
              <w:rPr>
                <w:sz w:val="26"/>
                <w:szCs w:val="26"/>
              </w:rPr>
              <w:t>а) электроснабжения с электрическим щитком с устройствами защитного отключения;</w:t>
            </w:r>
          </w:p>
          <w:p w:rsidR="00513642" w:rsidRPr="0068656C" w:rsidRDefault="00513642" w:rsidP="009558CF">
            <w:pPr>
              <w:ind w:left="33" w:right="57" w:firstLine="317"/>
              <w:jc w:val="both"/>
              <w:rPr>
                <w:sz w:val="26"/>
                <w:szCs w:val="26"/>
              </w:rPr>
            </w:pPr>
            <w:r w:rsidRPr="0068656C">
              <w:rPr>
                <w:sz w:val="26"/>
                <w:szCs w:val="26"/>
              </w:rPr>
              <w:t>б) холодного водоснабжения;</w:t>
            </w:r>
          </w:p>
          <w:p w:rsidR="00513642" w:rsidRPr="0068656C" w:rsidRDefault="00513642" w:rsidP="009558CF">
            <w:pPr>
              <w:ind w:left="33" w:right="57" w:firstLine="317"/>
              <w:jc w:val="both"/>
              <w:rPr>
                <w:sz w:val="26"/>
                <w:szCs w:val="26"/>
              </w:rPr>
            </w:pPr>
            <w:r w:rsidRPr="0068656C">
              <w:rPr>
                <w:sz w:val="26"/>
                <w:szCs w:val="26"/>
              </w:rPr>
              <w:t>в) горячего</w:t>
            </w:r>
            <w:r w:rsidR="000E3A75">
              <w:rPr>
                <w:sz w:val="26"/>
                <w:szCs w:val="26"/>
              </w:rPr>
              <w:t xml:space="preserve"> водоснабжения (централизованного</w:t>
            </w:r>
            <w:r w:rsidRPr="0068656C">
              <w:rPr>
                <w:sz w:val="26"/>
                <w:szCs w:val="26"/>
              </w:rPr>
              <w:t xml:space="preserve"> или автономно</w:t>
            </w:r>
            <w:r w:rsidR="000E3A75">
              <w:rPr>
                <w:sz w:val="26"/>
                <w:szCs w:val="26"/>
              </w:rPr>
              <w:t>го</w:t>
            </w:r>
            <w:r w:rsidRPr="0068656C">
              <w:rPr>
                <w:sz w:val="26"/>
                <w:szCs w:val="26"/>
              </w:rPr>
              <w:t>);</w:t>
            </w:r>
          </w:p>
          <w:p w:rsidR="00513642" w:rsidRPr="0068656C" w:rsidRDefault="00513642" w:rsidP="009558CF">
            <w:pPr>
              <w:ind w:left="33" w:right="57" w:firstLine="317"/>
              <w:jc w:val="both"/>
              <w:rPr>
                <w:sz w:val="26"/>
                <w:szCs w:val="26"/>
              </w:rPr>
            </w:pPr>
            <w:r w:rsidRPr="0068656C">
              <w:rPr>
                <w:noProof/>
                <w:sz w:val="26"/>
                <w:szCs w:val="26"/>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68656C">
              <w:rPr>
                <w:sz w:val="26"/>
                <w:szCs w:val="26"/>
              </w:rPr>
              <w:t>г) водоотведения (канализации);</w:t>
            </w:r>
            <w:r w:rsidRPr="0068656C">
              <w:rPr>
                <w:noProof/>
                <w:sz w:val="26"/>
                <w:szCs w:val="26"/>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13642" w:rsidRPr="0068656C" w:rsidRDefault="00513642" w:rsidP="009558CF">
            <w:pPr>
              <w:ind w:left="33" w:right="57" w:firstLine="317"/>
              <w:jc w:val="both"/>
              <w:rPr>
                <w:sz w:val="26"/>
                <w:szCs w:val="26"/>
              </w:rPr>
            </w:pPr>
            <w:r w:rsidRPr="0068656C">
              <w:rPr>
                <w:sz w:val="26"/>
                <w:szCs w:val="26"/>
              </w:rPr>
              <w:t>д) отопления (централизованного или автономного);</w:t>
            </w:r>
          </w:p>
          <w:p w:rsidR="00513642" w:rsidRPr="0068656C" w:rsidRDefault="00513642" w:rsidP="009558CF">
            <w:pPr>
              <w:ind w:left="33" w:right="57" w:firstLine="317"/>
              <w:jc w:val="both"/>
              <w:rPr>
                <w:sz w:val="26"/>
                <w:szCs w:val="26"/>
              </w:rPr>
            </w:pPr>
            <w:r w:rsidRPr="0068656C">
              <w:rPr>
                <w:sz w:val="26"/>
                <w:szCs w:val="26"/>
              </w:rPr>
              <w:t>е) вентиляции;</w:t>
            </w:r>
          </w:p>
          <w:p w:rsidR="00513642" w:rsidRPr="0068656C" w:rsidRDefault="00513642" w:rsidP="009558CF">
            <w:pPr>
              <w:ind w:left="33" w:right="57" w:firstLine="317"/>
              <w:jc w:val="both"/>
              <w:rPr>
                <w:sz w:val="26"/>
                <w:szCs w:val="26"/>
              </w:rPr>
            </w:pPr>
            <w:r w:rsidRPr="0068656C">
              <w:rPr>
                <w:sz w:val="26"/>
                <w:szCs w:val="26"/>
              </w:rPr>
              <w:t>ж) газоснабжения (при наличии в соответствии с проектной документацией)</w:t>
            </w:r>
            <w:r w:rsidR="000E3A75">
              <w:rPr>
                <w:noProof/>
                <w:sz w:val="26"/>
                <w:szCs w:val="26"/>
              </w:rPr>
              <w:t>,</w:t>
            </w:r>
            <w:r w:rsidR="00A450D6">
              <w:rPr>
                <w:noProof/>
                <w:sz w:val="26"/>
                <w:szCs w:val="26"/>
              </w:rPr>
              <w:t xml:space="preserve"> </w:t>
            </w:r>
            <w:r w:rsidR="000E3A75">
              <w:rPr>
                <w:noProof/>
                <w:sz w:val="26"/>
                <w:szCs w:val="26"/>
              </w:rPr>
              <w:t>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r w:rsidRPr="0068656C">
              <w:rPr>
                <w:noProof/>
                <w:sz w:val="26"/>
                <w:szCs w:val="26"/>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513642" w:rsidRPr="0068656C" w:rsidRDefault="00513642" w:rsidP="009558CF">
            <w:pPr>
              <w:ind w:right="57" w:firstLine="317"/>
              <w:jc w:val="both"/>
              <w:rPr>
                <w:sz w:val="26"/>
                <w:szCs w:val="26"/>
              </w:rPr>
            </w:pPr>
            <w:proofErr w:type="spellStart"/>
            <w:proofErr w:type="gramStart"/>
            <w:r w:rsidRPr="0068656C">
              <w:rPr>
                <w:sz w:val="26"/>
                <w:szCs w:val="26"/>
              </w:rPr>
              <w:t>з</w:t>
            </w:r>
            <w:proofErr w:type="spellEnd"/>
            <w:r w:rsidRPr="0068656C">
              <w:rPr>
                <w:sz w:val="26"/>
                <w:szCs w:val="26"/>
              </w:rPr>
              <w:t xml:space="preserve">) внесенными в Государственный реестр средств измерений, </w:t>
            </w:r>
            <w:r w:rsidRPr="0068656C">
              <w:rPr>
                <w:noProof/>
                <w:sz w:val="26"/>
                <w:szCs w:val="26"/>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 xml:space="preserve">поверенными предприятиями-изготовителями, принятыми в эксплуатацию соответствующими </w:t>
            </w:r>
            <w:proofErr w:type="spellStart"/>
            <w:r w:rsidRPr="0068656C">
              <w:rPr>
                <w:sz w:val="26"/>
                <w:szCs w:val="26"/>
              </w:rPr>
              <w:t>ресурсоснабжающими</w:t>
            </w:r>
            <w:proofErr w:type="spellEnd"/>
            <w:r w:rsidRPr="0068656C">
              <w:rPr>
                <w:sz w:val="26"/>
                <w:szCs w:val="26"/>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513642" w:rsidRPr="0068656C" w:rsidRDefault="000E3A75" w:rsidP="009558CF">
            <w:pPr>
              <w:ind w:right="57" w:firstLine="317"/>
              <w:jc w:val="both"/>
              <w:rPr>
                <w:sz w:val="26"/>
                <w:szCs w:val="26"/>
              </w:rPr>
            </w:pPr>
            <w:proofErr w:type="gramStart"/>
            <w:r>
              <w:rPr>
                <w:sz w:val="26"/>
                <w:szCs w:val="26"/>
              </w:rPr>
              <w:t>имеющие</w:t>
            </w:r>
            <w:proofErr w:type="gramEnd"/>
            <w:r w:rsidR="00513642" w:rsidRPr="0068656C">
              <w:rPr>
                <w:sz w:val="26"/>
                <w:szCs w:val="26"/>
              </w:rPr>
              <w:t xml:space="preserve"> чистовую отделку «под ключ», в том числе:</w:t>
            </w:r>
          </w:p>
          <w:p w:rsidR="00513642" w:rsidRPr="0068656C" w:rsidRDefault="00513642" w:rsidP="009558CF">
            <w:pPr>
              <w:ind w:right="57" w:firstLine="317"/>
              <w:jc w:val="both"/>
              <w:rPr>
                <w:sz w:val="26"/>
                <w:szCs w:val="26"/>
              </w:rPr>
            </w:pPr>
            <w:r w:rsidRPr="0068656C">
              <w:rPr>
                <w:sz w:val="26"/>
                <w:szCs w:val="26"/>
              </w:rPr>
              <w:t>а) входную утепленную дверь с замком, ручками и дверным глазком;</w:t>
            </w:r>
          </w:p>
          <w:p w:rsidR="00513642" w:rsidRPr="0068656C" w:rsidRDefault="00513642" w:rsidP="009558CF">
            <w:pPr>
              <w:ind w:right="57" w:firstLine="317"/>
              <w:jc w:val="both"/>
              <w:rPr>
                <w:sz w:val="26"/>
                <w:szCs w:val="26"/>
              </w:rPr>
            </w:pPr>
            <w:r w:rsidRPr="0068656C">
              <w:rPr>
                <w:sz w:val="26"/>
                <w:szCs w:val="26"/>
              </w:rPr>
              <w:t>б) межкомнатные двери с наличниками и ручками;</w:t>
            </w:r>
          </w:p>
          <w:p w:rsidR="00513642" w:rsidRPr="0068656C" w:rsidRDefault="00235B24" w:rsidP="009558CF">
            <w:pPr>
              <w:ind w:right="57" w:firstLine="317"/>
              <w:jc w:val="both"/>
              <w:rPr>
                <w:sz w:val="26"/>
                <w:szCs w:val="26"/>
              </w:rPr>
            </w:pPr>
            <w:r>
              <w:rPr>
                <w:sz w:val="26"/>
                <w:szCs w:val="26"/>
              </w:rPr>
              <w:t xml:space="preserve">в) </w:t>
            </w:r>
            <w:r w:rsidR="00513642" w:rsidRPr="0068656C">
              <w:rPr>
                <w:sz w:val="26"/>
                <w:szCs w:val="26"/>
              </w:rPr>
              <w:t xml:space="preserve">оконные блоки со стеклопакетом класса </w:t>
            </w:r>
            <w:proofErr w:type="spellStart"/>
            <w:r w:rsidR="00513642" w:rsidRPr="0068656C">
              <w:rPr>
                <w:sz w:val="26"/>
                <w:szCs w:val="26"/>
              </w:rPr>
              <w:t>энергоэффективности</w:t>
            </w:r>
            <w:proofErr w:type="spellEnd"/>
            <w:r w:rsidR="00513642" w:rsidRPr="0068656C">
              <w:rPr>
                <w:sz w:val="26"/>
                <w:szCs w:val="26"/>
              </w:rPr>
              <w:t xml:space="preserve"> в соответствии с классом </w:t>
            </w:r>
            <w:proofErr w:type="spellStart"/>
            <w:r w:rsidR="00513642" w:rsidRPr="0068656C">
              <w:rPr>
                <w:sz w:val="26"/>
                <w:szCs w:val="26"/>
              </w:rPr>
              <w:t>энергоэффективности</w:t>
            </w:r>
            <w:proofErr w:type="spellEnd"/>
            <w:r w:rsidR="00513642" w:rsidRPr="0068656C">
              <w:rPr>
                <w:sz w:val="26"/>
                <w:szCs w:val="26"/>
              </w:rPr>
              <w:t xml:space="preserve"> дома;</w:t>
            </w:r>
          </w:p>
          <w:p w:rsidR="00513642" w:rsidRPr="0068656C" w:rsidRDefault="00513642" w:rsidP="009558CF">
            <w:pPr>
              <w:ind w:right="57" w:firstLine="317"/>
              <w:jc w:val="both"/>
              <w:rPr>
                <w:sz w:val="26"/>
                <w:szCs w:val="26"/>
              </w:rPr>
            </w:pPr>
            <w:r w:rsidRPr="0068656C">
              <w:rPr>
                <w:sz w:val="26"/>
                <w:szCs w:val="26"/>
              </w:rPr>
              <w:t>г) вентиляционные решетки;</w:t>
            </w:r>
          </w:p>
          <w:p w:rsidR="00513642" w:rsidRPr="0068656C" w:rsidRDefault="00513642" w:rsidP="009558CF">
            <w:pPr>
              <w:ind w:right="57" w:firstLine="317"/>
              <w:jc w:val="both"/>
              <w:rPr>
                <w:sz w:val="26"/>
                <w:szCs w:val="26"/>
              </w:rPr>
            </w:pPr>
            <w:r w:rsidRPr="0068656C">
              <w:rPr>
                <w:sz w:val="26"/>
                <w:szCs w:val="26"/>
              </w:rPr>
              <w:t>д) подвесные крюки для потолочных осветительных приборов во всех помещениях квартиры;</w:t>
            </w:r>
          </w:p>
          <w:p w:rsidR="00513642" w:rsidRPr="0068656C" w:rsidRDefault="00513642" w:rsidP="009558CF">
            <w:pPr>
              <w:ind w:right="57" w:firstLine="317"/>
              <w:jc w:val="both"/>
              <w:rPr>
                <w:sz w:val="26"/>
                <w:szCs w:val="26"/>
              </w:rPr>
            </w:pPr>
            <w:r w:rsidRPr="0068656C">
              <w:rPr>
                <w:sz w:val="26"/>
                <w:szCs w:val="26"/>
              </w:rPr>
              <w:t xml:space="preserve">е) </w:t>
            </w:r>
            <w:proofErr w:type="gramStart"/>
            <w:r w:rsidRPr="0068656C">
              <w:rPr>
                <w:sz w:val="26"/>
                <w:szCs w:val="26"/>
              </w:rPr>
              <w:t>установленные</w:t>
            </w:r>
            <w:proofErr w:type="gramEnd"/>
            <w:r w:rsidRPr="0068656C">
              <w:rPr>
                <w:sz w:val="26"/>
                <w:szCs w:val="26"/>
              </w:rPr>
              <w:t xml:space="preserve"> и подключенные к </w:t>
            </w:r>
            <w:r w:rsidRPr="0068656C">
              <w:rPr>
                <w:sz w:val="26"/>
                <w:szCs w:val="26"/>
              </w:rPr>
              <w:lastRenderedPageBreak/>
              <w:t>соответствующим внутриквартирным инженерным сетям:</w:t>
            </w:r>
          </w:p>
          <w:p w:rsidR="00513642" w:rsidRPr="0068656C" w:rsidRDefault="00513642" w:rsidP="009558CF">
            <w:pPr>
              <w:ind w:right="57" w:firstLine="317"/>
              <w:jc w:val="both"/>
              <w:rPr>
                <w:sz w:val="26"/>
                <w:szCs w:val="26"/>
              </w:rPr>
            </w:pPr>
            <w:r w:rsidRPr="0068656C">
              <w:rPr>
                <w:sz w:val="26"/>
                <w:szCs w:val="26"/>
              </w:rPr>
              <w:t>звонковую сигнализацию</w:t>
            </w:r>
            <w:r w:rsidR="00F84A3B">
              <w:rPr>
                <w:sz w:val="26"/>
                <w:szCs w:val="26"/>
              </w:rPr>
              <w:t xml:space="preserve"> </w:t>
            </w:r>
            <w:r w:rsidRPr="0068656C">
              <w:rPr>
                <w:sz w:val="26"/>
                <w:szCs w:val="26"/>
              </w:rPr>
              <w:t>(в соответствии с проектной документацией);</w:t>
            </w:r>
          </w:p>
          <w:p w:rsidR="00513642" w:rsidRPr="0068656C" w:rsidRDefault="00513642" w:rsidP="009558CF">
            <w:pPr>
              <w:ind w:right="57" w:firstLine="317"/>
              <w:jc w:val="both"/>
              <w:rPr>
                <w:sz w:val="26"/>
                <w:szCs w:val="26"/>
              </w:rPr>
            </w:pPr>
            <w:r w:rsidRPr="0068656C">
              <w:rPr>
                <w:sz w:val="26"/>
                <w:szCs w:val="26"/>
              </w:rPr>
              <w:t>мойку со смесителем и сифоном;</w:t>
            </w:r>
          </w:p>
          <w:p w:rsidR="00513642" w:rsidRPr="0068656C" w:rsidRDefault="00513642" w:rsidP="009558CF">
            <w:pPr>
              <w:ind w:right="57" w:firstLine="317"/>
              <w:jc w:val="both"/>
              <w:rPr>
                <w:sz w:val="26"/>
                <w:szCs w:val="26"/>
              </w:rPr>
            </w:pPr>
            <w:r w:rsidRPr="0068656C">
              <w:rPr>
                <w:sz w:val="26"/>
                <w:szCs w:val="26"/>
              </w:rPr>
              <w:t>умывальник со смесителем и сифоном;</w:t>
            </w:r>
          </w:p>
          <w:p w:rsidR="00513642" w:rsidRPr="0068656C" w:rsidRDefault="00513642" w:rsidP="009558CF">
            <w:pPr>
              <w:ind w:right="57" w:firstLine="317"/>
              <w:jc w:val="both"/>
              <w:rPr>
                <w:sz w:val="26"/>
                <w:szCs w:val="26"/>
              </w:rPr>
            </w:pPr>
            <w:r w:rsidRPr="0068656C">
              <w:rPr>
                <w:sz w:val="26"/>
                <w:szCs w:val="26"/>
              </w:rPr>
              <w:t>унитаз с сиденьем и сливным бачком;</w:t>
            </w:r>
          </w:p>
          <w:p w:rsidR="00513642" w:rsidRPr="0068656C" w:rsidRDefault="00513642" w:rsidP="009558CF">
            <w:pPr>
              <w:ind w:right="57" w:firstLine="317"/>
              <w:jc w:val="both"/>
              <w:rPr>
                <w:sz w:val="26"/>
                <w:szCs w:val="26"/>
              </w:rPr>
            </w:pPr>
            <w:r w:rsidRPr="0068656C">
              <w:rPr>
                <w:sz w:val="26"/>
                <w:szCs w:val="26"/>
              </w:rPr>
              <w:t>ванну с заземлением, со смесителем и сифоном;</w:t>
            </w:r>
          </w:p>
          <w:p w:rsidR="00513642" w:rsidRPr="0068656C" w:rsidRDefault="00513642" w:rsidP="009558CF">
            <w:pPr>
              <w:ind w:right="57" w:firstLine="317"/>
              <w:jc w:val="both"/>
              <w:rPr>
                <w:sz w:val="26"/>
                <w:szCs w:val="26"/>
              </w:rPr>
            </w:pPr>
            <w:r w:rsidRPr="0068656C">
              <w:rPr>
                <w:sz w:val="26"/>
                <w:szCs w:val="26"/>
              </w:rPr>
              <w:t xml:space="preserve">одно-, </w:t>
            </w:r>
            <w:proofErr w:type="gramStart"/>
            <w:r w:rsidRPr="0068656C">
              <w:rPr>
                <w:sz w:val="26"/>
                <w:szCs w:val="26"/>
              </w:rPr>
              <w:t>двухклавишные</w:t>
            </w:r>
            <w:proofErr w:type="gramEnd"/>
            <w:r w:rsidRPr="0068656C">
              <w:rPr>
                <w:sz w:val="26"/>
                <w:szCs w:val="26"/>
              </w:rPr>
              <w:t xml:space="preserve"> </w:t>
            </w:r>
            <w:proofErr w:type="spellStart"/>
            <w:r w:rsidRPr="0068656C">
              <w:rPr>
                <w:sz w:val="26"/>
                <w:szCs w:val="26"/>
              </w:rPr>
              <w:t>электровыключатели</w:t>
            </w:r>
            <w:proofErr w:type="spellEnd"/>
            <w:r w:rsidRPr="0068656C">
              <w:rPr>
                <w:sz w:val="26"/>
                <w:szCs w:val="26"/>
              </w:rPr>
              <w:t>;</w:t>
            </w:r>
          </w:p>
          <w:p w:rsidR="00513642" w:rsidRPr="0068656C" w:rsidRDefault="00513642" w:rsidP="009558CF">
            <w:pPr>
              <w:ind w:right="57" w:firstLine="317"/>
              <w:jc w:val="both"/>
              <w:rPr>
                <w:sz w:val="26"/>
                <w:szCs w:val="26"/>
              </w:rPr>
            </w:pPr>
            <w:proofErr w:type="spellStart"/>
            <w:r w:rsidRPr="0068656C">
              <w:rPr>
                <w:sz w:val="26"/>
                <w:szCs w:val="26"/>
              </w:rPr>
              <w:t>электророзетки</w:t>
            </w:r>
            <w:proofErr w:type="spellEnd"/>
            <w:r w:rsidRPr="0068656C">
              <w:rPr>
                <w:sz w:val="26"/>
                <w:szCs w:val="26"/>
              </w:rPr>
              <w:t>;</w:t>
            </w:r>
          </w:p>
          <w:p w:rsidR="00513642" w:rsidRPr="0068656C" w:rsidRDefault="00513642" w:rsidP="009558CF">
            <w:pPr>
              <w:ind w:right="57" w:firstLine="317"/>
              <w:jc w:val="both"/>
              <w:rPr>
                <w:sz w:val="26"/>
                <w:szCs w:val="26"/>
              </w:rPr>
            </w:pPr>
            <w:r w:rsidRPr="0068656C">
              <w:rPr>
                <w:sz w:val="26"/>
                <w:szCs w:val="26"/>
              </w:rPr>
              <w:t>выпуски электропроводки и патроны во всех помещениях квартиры;</w:t>
            </w:r>
          </w:p>
          <w:p w:rsidR="00513642" w:rsidRPr="0068656C" w:rsidRDefault="00513642" w:rsidP="009558CF">
            <w:pPr>
              <w:ind w:right="57" w:firstLine="317"/>
              <w:jc w:val="both"/>
              <w:rPr>
                <w:sz w:val="26"/>
                <w:szCs w:val="26"/>
              </w:rPr>
            </w:pPr>
            <w:r w:rsidRPr="0068656C">
              <w:rPr>
                <w:sz w:val="26"/>
                <w:szCs w:val="26"/>
              </w:rPr>
              <w:t>газовую или электрическую плиту (в соответствии с проектным решением);</w:t>
            </w:r>
          </w:p>
          <w:p w:rsidR="00513642" w:rsidRPr="0068656C" w:rsidRDefault="00513642" w:rsidP="009558CF">
            <w:pPr>
              <w:ind w:right="57" w:firstLine="317"/>
              <w:jc w:val="both"/>
              <w:rPr>
                <w:sz w:val="26"/>
                <w:szCs w:val="26"/>
              </w:rPr>
            </w:pPr>
            <w:r w:rsidRPr="0068656C">
              <w:rPr>
                <w:sz w:val="26"/>
                <w:szCs w:val="26"/>
              </w:rPr>
              <w:t>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513642" w:rsidRPr="0068656C" w:rsidRDefault="002310CD" w:rsidP="009558CF">
            <w:pPr>
              <w:spacing w:after="29"/>
              <w:ind w:right="57" w:firstLine="317"/>
              <w:jc w:val="both"/>
              <w:rPr>
                <w:sz w:val="26"/>
                <w:szCs w:val="26"/>
              </w:rPr>
            </w:pPr>
            <w:r>
              <w:rPr>
                <w:sz w:val="26"/>
                <w:szCs w:val="26"/>
              </w:rPr>
              <w:t>ж</w:t>
            </w:r>
            <w:r w:rsidR="00513642" w:rsidRPr="0068656C">
              <w:rPr>
                <w:sz w:val="26"/>
                <w:szCs w:val="26"/>
              </w:rPr>
              <w:t xml:space="preserve">)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00513642" w:rsidRPr="0068656C">
              <w:rPr>
                <w:sz w:val="26"/>
                <w:szCs w:val="26"/>
              </w:rPr>
              <w:t>ламината</w:t>
            </w:r>
            <w:proofErr w:type="spellEnd"/>
            <w:r w:rsidR="00513642" w:rsidRPr="0068656C">
              <w:rPr>
                <w:sz w:val="26"/>
                <w:szCs w:val="26"/>
              </w:rPr>
              <w:t xml:space="preserve"> класса износостойкости 22 и выше или линолеума на вспененной основе;</w:t>
            </w:r>
          </w:p>
          <w:p w:rsidR="00513642" w:rsidRPr="0068656C" w:rsidRDefault="002310CD" w:rsidP="009558CF">
            <w:pPr>
              <w:ind w:left="33" w:right="57" w:firstLine="317"/>
              <w:jc w:val="both"/>
              <w:rPr>
                <w:sz w:val="26"/>
                <w:szCs w:val="26"/>
              </w:rPr>
            </w:pPr>
            <w:r>
              <w:rPr>
                <w:sz w:val="26"/>
                <w:szCs w:val="26"/>
              </w:rPr>
              <w:t>з</w:t>
            </w:r>
            <w:r w:rsidR="00513642" w:rsidRPr="0068656C">
              <w:rPr>
                <w:sz w:val="26"/>
                <w:szCs w:val="26"/>
              </w:rPr>
              <w:t>)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w:t>
            </w:r>
            <w:r w:rsidR="00F84A3B">
              <w:rPr>
                <w:sz w:val="26"/>
                <w:szCs w:val="26"/>
              </w:rPr>
              <w:t xml:space="preserve"> </w:t>
            </w:r>
            <w:r w:rsidR="00513642" w:rsidRPr="0068656C">
              <w:rPr>
                <w:sz w:val="26"/>
                <w:szCs w:val="26"/>
              </w:rPr>
              <w:t>(их) к рабочей поверхности, и части стены (стен) в ванной комнате, примыкающе</w:t>
            </w:r>
            <w:proofErr w:type="gramStart"/>
            <w:r w:rsidR="00513642" w:rsidRPr="0068656C">
              <w:rPr>
                <w:sz w:val="26"/>
                <w:szCs w:val="26"/>
              </w:rPr>
              <w:t>й(</w:t>
            </w:r>
            <w:proofErr w:type="gramEnd"/>
            <w:r w:rsidR="00513642" w:rsidRPr="0068656C">
              <w:rPr>
                <w:sz w:val="26"/>
                <w:szCs w:val="26"/>
              </w:rPr>
              <w:t>их) к ванне и умывальнику, отделка которых производится керамической плиткой); обоями в остальных помещениях;</w:t>
            </w:r>
          </w:p>
          <w:p w:rsidR="00513642" w:rsidRPr="0068656C" w:rsidRDefault="002310CD" w:rsidP="009558CF">
            <w:pPr>
              <w:ind w:left="33" w:right="57" w:firstLine="317"/>
              <w:jc w:val="both"/>
              <w:rPr>
                <w:sz w:val="26"/>
                <w:szCs w:val="26"/>
              </w:rPr>
            </w:pPr>
            <w:r>
              <w:rPr>
                <w:sz w:val="26"/>
                <w:szCs w:val="26"/>
              </w:rPr>
              <w:t>и</w:t>
            </w:r>
            <w:r w:rsidR="00513642" w:rsidRPr="0068656C">
              <w:rPr>
                <w:sz w:val="26"/>
                <w:szCs w:val="26"/>
              </w:rPr>
              <w:t>)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lastRenderedPageBreak/>
              <w:t>4</w:t>
            </w:r>
          </w:p>
        </w:tc>
        <w:tc>
          <w:tcPr>
            <w:tcW w:w="2235" w:type="dxa"/>
          </w:tcPr>
          <w:p w:rsidR="00513642" w:rsidRPr="0068656C" w:rsidRDefault="00513642" w:rsidP="00D65B9C">
            <w:pPr>
              <w:rPr>
                <w:sz w:val="26"/>
                <w:szCs w:val="26"/>
              </w:rPr>
            </w:pPr>
            <w:r w:rsidRPr="0068656C">
              <w:rPr>
                <w:sz w:val="26"/>
                <w:szCs w:val="26"/>
              </w:rPr>
              <w:t>Требования к материалам, изделиям и оборудованию</w:t>
            </w:r>
          </w:p>
        </w:tc>
        <w:tc>
          <w:tcPr>
            <w:tcW w:w="6662" w:type="dxa"/>
          </w:tcPr>
          <w:p w:rsidR="003843A9" w:rsidRDefault="00513642" w:rsidP="009558CF">
            <w:pPr>
              <w:ind w:firstLine="317"/>
              <w:jc w:val="both"/>
              <w:rPr>
                <w:sz w:val="26"/>
                <w:szCs w:val="26"/>
              </w:rPr>
            </w:pPr>
            <w:r w:rsidRPr="0068656C">
              <w:rPr>
                <w:sz w:val="26"/>
                <w:szCs w:val="26"/>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w:t>
            </w:r>
            <w:r w:rsidR="003843A9">
              <w:rPr>
                <w:sz w:val="26"/>
                <w:szCs w:val="26"/>
              </w:rPr>
              <w:t>ого и инженерного оборудования.</w:t>
            </w:r>
          </w:p>
          <w:p w:rsidR="003843A9" w:rsidRDefault="00513642" w:rsidP="009558CF">
            <w:pPr>
              <w:ind w:firstLine="317"/>
              <w:jc w:val="both"/>
              <w:rPr>
                <w:sz w:val="26"/>
                <w:szCs w:val="26"/>
              </w:rPr>
            </w:pPr>
            <w:r w:rsidRPr="0068656C">
              <w:rPr>
                <w:sz w:val="26"/>
                <w:szCs w:val="26"/>
              </w:rPr>
              <w:t xml:space="preserve">Строительство должно осуществляться с применением материалов и оборудования, обеспечивающих </w:t>
            </w:r>
            <w:r w:rsidRPr="0068656C">
              <w:rPr>
                <w:sz w:val="26"/>
                <w:szCs w:val="26"/>
              </w:rPr>
              <w:lastRenderedPageBreak/>
              <w:t xml:space="preserve">соответствие жилища требованиям проектной документации. </w:t>
            </w:r>
          </w:p>
          <w:p w:rsidR="00513642" w:rsidRPr="0068656C" w:rsidRDefault="00513642" w:rsidP="009558CF">
            <w:pPr>
              <w:ind w:firstLine="317"/>
              <w:jc w:val="both"/>
              <w:rPr>
                <w:sz w:val="26"/>
                <w:szCs w:val="26"/>
              </w:rPr>
            </w:pPr>
            <w:proofErr w:type="gramStart"/>
            <w:r w:rsidRPr="0068656C">
              <w:rPr>
                <w:sz w:val="26"/>
                <w:szCs w:val="26"/>
              </w:rPr>
              <w:t xml:space="preserve">Выполняемые работы и применяемые строительные материалы в процессе строительства дома, жилые помещения в котором </w:t>
            </w:r>
            <w:r w:rsidRPr="0068656C">
              <w:rPr>
                <w:noProof/>
                <w:sz w:val="26"/>
                <w:szCs w:val="26"/>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68656C">
              <w:rPr>
                <w:sz w:val="26"/>
                <w:szCs w:val="26"/>
              </w:rPr>
              <w:t xml:space="preserve">приобретаются в соответствии с муниципальным контрактом в целях </w:t>
            </w:r>
            <w:r w:rsidRPr="0068656C">
              <w:rPr>
                <w:noProof/>
                <w:sz w:val="26"/>
                <w:szCs w:val="26"/>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w:t>
            </w:r>
            <w:r w:rsidRPr="0068656C">
              <w:rPr>
                <w:noProof/>
                <w:sz w:val="26"/>
                <w:szCs w:val="26"/>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 xml:space="preserve">оснащенности объекта капитального строительства приборами учета </w:t>
            </w:r>
            <w:r w:rsidRPr="0068656C">
              <w:rPr>
                <w:noProof/>
                <w:sz w:val="26"/>
                <w:szCs w:val="26"/>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используемых энергетических ресурсов.</w:t>
            </w:r>
            <w:proofErr w:type="gramEnd"/>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lastRenderedPageBreak/>
              <w:t>5</w:t>
            </w:r>
          </w:p>
        </w:tc>
        <w:tc>
          <w:tcPr>
            <w:tcW w:w="2235" w:type="dxa"/>
          </w:tcPr>
          <w:p w:rsidR="00513642" w:rsidRPr="0068656C" w:rsidRDefault="00513642" w:rsidP="00D65B9C">
            <w:pPr>
              <w:rPr>
                <w:sz w:val="26"/>
                <w:szCs w:val="26"/>
              </w:rPr>
            </w:pPr>
            <w:r w:rsidRPr="0068656C">
              <w:rPr>
                <w:sz w:val="26"/>
                <w:szCs w:val="26"/>
              </w:rPr>
              <w:t xml:space="preserve">Требование к </w:t>
            </w:r>
            <w:proofErr w:type="spellStart"/>
            <w:r w:rsidRPr="0068656C">
              <w:rPr>
                <w:sz w:val="26"/>
                <w:szCs w:val="26"/>
              </w:rPr>
              <w:t>энергоэффектив</w:t>
            </w:r>
            <w:r w:rsidR="00321C52">
              <w:rPr>
                <w:sz w:val="26"/>
                <w:szCs w:val="26"/>
              </w:rPr>
              <w:t>-</w:t>
            </w:r>
            <w:r w:rsidRPr="0068656C">
              <w:rPr>
                <w:sz w:val="26"/>
                <w:szCs w:val="26"/>
              </w:rPr>
              <w:t>ности</w:t>
            </w:r>
            <w:proofErr w:type="spellEnd"/>
            <w:r w:rsidRPr="0068656C">
              <w:rPr>
                <w:sz w:val="26"/>
                <w:szCs w:val="26"/>
              </w:rPr>
              <w:t xml:space="preserve"> дома</w:t>
            </w:r>
          </w:p>
        </w:tc>
        <w:tc>
          <w:tcPr>
            <w:tcW w:w="6662" w:type="dxa"/>
          </w:tcPr>
          <w:p w:rsidR="003843A9" w:rsidRDefault="009558CF" w:rsidP="009558CF">
            <w:pPr>
              <w:ind w:firstLine="317"/>
              <w:jc w:val="both"/>
              <w:rPr>
                <w:sz w:val="26"/>
                <w:szCs w:val="26"/>
              </w:rPr>
            </w:pPr>
            <w:r>
              <w:rPr>
                <w:sz w:val="26"/>
                <w:szCs w:val="26"/>
              </w:rPr>
              <w:t>Рекомендуется п</w:t>
            </w:r>
            <w:r w:rsidR="00513642" w:rsidRPr="0068656C">
              <w:rPr>
                <w:sz w:val="26"/>
                <w:szCs w:val="26"/>
              </w:rPr>
              <w:t xml:space="preserve">редусматривать класс энергетической эффективности дома не ниже «В» согласно Правилам определения класса энергетической эффективности, </w:t>
            </w:r>
            <w:r w:rsidR="0035591E" w:rsidRPr="0068656C">
              <w:rPr>
                <w:sz w:val="26"/>
                <w:szCs w:val="26"/>
              </w:rPr>
              <w:t>утвержденны</w:t>
            </w:r>
            <w:r w:rsidR="0035591E">
              <w:rPr>
                <w:sz w:val="26"/>
                <w:szCs w:val="26"/>
              </w:rPr>
              <w:t>м</w:t>
            </w:r>
            <w:r w:rsidR="0035591E" w:rsidRPr="0068656C">
              <w:rPr>
                <w:sz w:val="26"/>
                <w:szCs w:val="26"/>
              </w:rPr>
              <w:t xml:space="preserve"> </w:t>
            </w:r>
            <w:r w:rsidR="00513642" w:rsidRPr="0068656C">
              <w:rPr>
                <w:sz w:val="26"/>
                <w:szCs w:val="26"/>
              </w:rPr>
              <w:t>приказом Министерства строительства и жилищно-коммунального хозяйства от 06</w:t>
            </w:r>
            <w:r w:rsidR="003843A9">
              <w:rPr>
                <w:sz w:val="26"/>
                <w:szCs w:val="26"/>
              </w:rPr>
              <w:t>.06.</w:t>
            </w:r>
            <w:r w:rsidR="00513642" w:rsidRPr="0068656C">
              <w:rPr>
                <w:sz w:val="26"/>
                <w:szCs w:val="26"/>
              </w:rPr>
              <w:t>2016</w:t>
            </w:r>
            <w:r w:rsidR="00321C52">
              <w:rPr>
                <w:sz w:val="26"/>
                <w:szCs w:val="26"/>
              </w:rPr>
              <w:t xml:space="preserve"> </w:t>
            </w:r>
            <w:r w:rsidR="00321C52">
              <w:rPr>
                <w:sz w:val="26"/>
                <w:szCs w:val="26"/>
              </w:rPr>
              <w:br/>
            </w:r>
            <w:r w:rsidR="00513642" w:rsidRPr="0068656C">
              <w:rPr>
                <w:sz w:val="26"/>
                <w:szCs w:val="26"/>
              </w:rPr>
              <w:t>№ 399/пр.</w:t>
            </w:r>
          </w:p>
          <w:p w:rsidR="003843A9" w:rsidRDefault="00513642" w:rsidP="009558CF">
            <w:pPr>
              <w:ind w:firstLine="317"/>
              <w:jc w:val="both"/>
              <w:rPr>
                <w:sz w:val="26"/>
                <w:szCs w:val="26"/>
              </w:rPr>
            </w:pPr>
            <w:r w:rsidRPr="0068656C">
              <w:rPr>
                <w:sz w:val="26"/>
                <w:szCs w:val="26"/>
              </w:rPr>
              <w:t xml:space="preserve">Рекомендуется предусматривать следующие мероприятия, направленные на повышение </w:t>
            </w:r>
            <w:proofErr w:type="spellStart"/>
            <w:r w:rsidRPr="0068656C">
              <w:rPr>
                <w:sz w:val="26"/>
                <w:szCs w:val="26"/>
              </w:rPr>
              <w:t>энергоэффективности</w:t>
            </w:r>
            <w:proofErr w:type="spellEnd"/>
            <w:r w:rsidRPr="0068656C">
              <w:rPr>
                <w:sz w:val="26"/>
                <w:szCs w:val="26"/>
              </w:rPr>
              <w:t xml:space="preserve"> дома:</w:t>
            </w:r>
          </w:p>
          <w:p w:rsidR="003843A9" w:rsidRDefault="00513642" w:rsidP="009558CF">
            <w:pPr>
              <w:ind w:firstLine="317"/>
              <w:jc w:val="both"/>
              <w:rPr>
                <w:sz w:val="26"/>
                <w:szCs w:val="26"/>
              </w:rPr>
            </w:pPr>
            <w:r w:rsidRPr="00A450D6">
              <w:rPr>
                <w:sz w:val="26"/>
                <w:szCs w:val="26"/>
              </w:rPr>
              <w:t>предъявлять к оконным блокам в квартирах и в помещениях общего пользования дополнительные требования</w:t>
            </w:r>
            <w:r w:rsidR="00A450D6" w:rsidRPr="00A450D6">
              <w:rPr>
                <w:sz w:val="26"/>
                <w:szCs w:val="26"/>
              </w:rPr>
              <w:t>,</w:t>
            </w:r>
            <w:r w:rsidRPr="00A450D6">
              <w:rPr>
                <w:sz w:val="26"/>
                <w:szCs w:val="26"/>
              </w:rPr>
              <w:t xml:space="preserve"> указанные выше;</w:t>
            </w:r>
          </w:p>
          <w:p w:rsidR="003843A9" w:rsidRDefault="00513642" w:rsidP="009558CF">
            <w:pPr>
              <w:ind w:firstLine="317"/>
              <w:jc w:val="both"/>
              <w:rPr>
                <w:sz w:val="26"/>
                <w:szCs w:val="26"/>
              </w:rPr>
            </w:pPr>
            <w:r w:rsidRPr="0068656C">
              <w:rPr>
                <w:sz w:val="26"/>
                <w:szCs w:val="26"/>
              </w:rPr>
              <w:t>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3843A9" w:rsidRDefault="00513642" w:rsidP="009558CF">
            <w:pPr>
              <w:ind w:firstLine="317"/>
              <w:jc w:val="both"/>
              <w:rPr>
                <w:sz w:val="26"/>
                <w:szCs w:val="26"/>
              </w:rPr>
            </w:pPr>
            <w:r w:rsidRPr="0068656C">
              <w:rPr>
                <w:sz w:val="26"/>
                <w:szCs w:val="26"/>
              </w:rPr>
              <w:t>проводить освещение придомовой территории с использованием светодиодных светильников и датчиков освещенности;</w:t>
            </w:r>
          </w:p>
          <w:p w:rsidR="003843A9" w:rsidRDefault="00513642" w:rsidP="009558CF">
            <w:pPr>
              <w:ind w:firstLine="317"/>
              <w:jc w:val="both"/>
              <w:rPr>
                <w:sz w:val="26"/>
                <w:szCs w:val="26"/>
              </w:rPr>
            </w:pPr>
            <w:r w:rsidRPr="0068656C">
              <w:rPr>
                <w:sz w:val="26"/>
                <w:szCs w:val="26"/>
              </w:rPr>
              <w:t>выполнять теплоизоляцию подвального (цокольного) и чердачного перекрытий (в соответствии с проектной документацией);</w:t>
            </w:r>
          </w:p>
          <w:p w:rsidR="003843A9" w:rsidRDefault="00513642" w:rsidP="009558CF">
            <w:pPr>
              <w:ind w:firstLine="317"/>
              <w:jc w:val="both"/>
              <w:rPr>
                <w:sz w:val="26"/>
                <w:szCs w:val="26"/>
              </w:rPr>
            </w:pPr>
            <w:r w:rsidRPr="0068656C">
              <w:rPr>
                <w:sz w:val="26"/>
                <w:szCs w:val="26"/>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3843A9" w:rsidRDefault="00513642" w:rsidP="009558CF">
            <w:pPr>
              <w:ind w:firstLine="317"/>
              <w:jc w:val="both"/>
              <w:rPr>
                <w:sz w:val="26"/>
                <w:szCs w:val="26"/>
              </w:rPr>
            </w:pPr>
            <w:r w:rsidRPr="0068656C">
              <w:rPr>
                <w:sz w:val="26"/>
                <w:szCs w:val="26"/>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3843A9" w:rsidRDefault="00513642" w:rsidP="009558CF">
            <w:pPr>
              <w:ind w:firstLine="317"/>
              <w:jc w:val="both"/>
              <w:rPr>
                <w:sz w:val="26"/>
                <w:szCs w:val="26"/>
              </w:rPr>
            </w:pPr>
            <w:r w:rsidRPr="0068656C">
              <w:rPr>
                <w:sz w:val="26"/>
                <w:szCs w:val="26"/>
              </w:rPr>
              <w:t xml:space="preserve">проводить устройство входных дверей в подъезды дома с  утеплением и  оборудованием </w:t>
            </w:r>
            <w:proofErr w:type="spellStart"/>
            <w:r w:rsidRPr="0068656C">
              <w:rPr>
                <w:sz w:val="26"/>
                <w:szCs w:val="26"/>
              </w:rPr>
              <w:t>автодоводчиками</w:t>
            </w:r>
            <w:proofErr w:type="spellEnd"/>
            <w:r w:rsidRPr="0068656C">
              <w:rPr>
                <w:sz w:val="26"/>
                <w:szCs w:val="26"/>
              </w:rPr>
              <w:t>;</w:t>
            </w:r>
          </w:p>
          <w:p w:rsidR="003843A9" w:rsidRDefault="00513642" w:rsidP="009558CF">
            <w:pPr>
              <w:ind w:firstLine="317"/>
              <w:jc w:val="both"/>
              <w:rPr>
                <w:sz w:val="26"/>
                <w:szCs w:val="26"/>
              </w:rPr>
            </w:pPr>
            <w:r w:rsidRPr="0068656C">
              <w:rPr>
                <w:sz w:val="26"/>
                <w:szCs w:val="26"/>
              </w:rPr>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68656C">
              <w:rPr>
                <w:sz w:val="26"/>
                <w:szCs w:val="26"/>
              </w:rPr>
              <w:t>автодоводчиками</w:t>
            </w:r>
            <w:proofErr w:type="spellEnd"/>
            <w:r w:rsidRPr="0068656C">
              <w:rPr>
                <w:sz w:val="26"/>
                <w:szCs w:val="26"/>
              </w:rPr>
              <w:t>.</w:t>
            </w:r>
          </w:p>
          <w:p w:rsidR="00513642" w:rsidRPr="0068656C" w:rsidRDefault="00513642" w:rsidP="009558CF">
            <w:pPr>
              <w:ind w:firstLine="317"/>
              <w:jc w:val="both"/>
              <w:rPr>
                <w:sz w:val="26"/>
                <w:szCs w:val="26"/>
              </w:rPr>
            </w:pPr>
            <w:r w:rsidRPr="0068656C">
              <w:rPr>
                <w:sz w:val="26"/>
                <w:szCs w:val="26"/>
              </w:rPr>
              <w:lastRenderedPageBreak/>
              <w:t xml:space="preserve">Обеспечить наличие на фасаде </w:t>
            </w:r>
            <w:proofErr w:type="gramStart"/>
            <w:r w:rsidRPr="0068656C">
              <w:rPr>
                <w:sz w:val="26"/>
                <w:szCs w:val="26"/>
              </w:rPr>
              <w:t>дома указателя класса энергетической эффективности</w:t>
            </w:r>
            <w:r w:rsidRPr="0068656C">
              <w:rPr>
                <w:noProof/>
                <w:sz w:val="26"/>
                <w:szCs w:val="26"/>
              </w:rPr>
              <w:t xml:space="preserve"> </w:t>
            </w:r>
            <w:r w:rsidRPr="0068656C">
              <w:rPr>
                <w:sz w:val="26"/>
                <w:szCs w:val="26"/>
              </w:rPr>
              <w:t>дома</w:t>
            </w:r>
            <w:proofErr w:type="gramEnd"/>
            <w:r w:rsidRPr="0068656C">
              <w:rPr>
                <w:sz w:val="26"/>
                <w:szCs w:val="26"/>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w:t>
            </w:r>
            <w:r w:rsidR="00321C52">
              <w:rPr>
                <w:sz w:val="26"/>
                <w:szCs w:val="26"/>
              </w:rPr>
              <w:t xml:space="preserve">зяйства Российской Федерации </w:t>
            </w:r>
            <w:r w:rsidR="0035591E">
              <w:rPr>
                <w:sz w:val="26"/>
                <w:szCs w:val="26"/>
              </w:rPr>
              <w:br/>
            </w:r>
            <w:r w:rsidR="00321C52">
              <w:rPr>
                <w:sz w:val="26"/>
                <w:szCs w:val="26"/>
              </w:rPr>
              <w:t xml:space="preserve">от </w:t>
            </w:r>
            <w:r w:rsidR="00321C52" w:rsidRPr="0068656C">
              <w:rPr>
                <w:sz w:val="26"/>
                <w:szCs w:val="26"/>
              </w:rPr>
              <w:t>06</w:t>
            </w:r>
            <w:r w:rsidR="00321C52">
              <w:rPr>
                <w:sz w:val="26"/>
                <w:szCs w:val="26"/>
              </w:rPr>
              <w:t>.06.</w:t>
            </w:r>
            <w:r w:rsidR="00321C52" w:rsidRPr="0068656C">
              <w:rPr>
                <w:sz w:val="26"/>
                <w:szCs w:val="26"/>
              </w:rPr>
              <w:t>2016</w:t>
            </w:r>
            <w:r w:rsidR="00321C52">
              <w:rPr>
                <w:sz w:val="26"/>
                <w:szCs w:val="26"/>
              </w:rPr>
              <w:t xml:space="preserve"> </w:t>
            </w:r>
            <w:r w:rsidRPr="0068656C">
              <w:rPr>
                <w:sz w:val="26"/>
                <w:szCs w:val="26"/>
              </w:rPr>
              <w:t xml:space="preserve">№ 399/пр. </w:t>
            </w:r>
          </w:p>
        </w:tc>
      </w:tr>
      <w:tr w:rsidR="00513642" w:rsidRPr="0068656C" w:rsidTr="00321C52">
        <w:tc>
          <w:tcPr>
            <w:tcW w:w="567" w:type="dxa"/>
          </w:tcPr>
          <w:p w:rsidR="00513642" w:rsidRPr="0068656C" w:rsidRDefault="00513642" w:rsidP="00D65B9C">
            <w:pPr>
              <w:jc w:val="center"/>
              <w:rPr>
                <w:sz w:val="26"/>
                <w:szCs w:val="26"/>
              </w:rPr>
            </w:pPr>
            <w:r w:rsidRPr="0068656C">
              <w:rPr>
                <w:sz w:val="26"/>
                <w:szCs w:val="26"/>
              </w:rPr>
              <w:lastRenderedPageBreak/>
              <w:t>6</w:t>
            </w:r>
          </w:p>
        </w:tc>
        <w:tc>
          <w:tcPr>
            <w:tcW w:w="2235" w:type="dxa"/>
          </w:tcPr>
          <w:p w:rsidR="00513642" w:rsidRPr="0068656C" w:rsidRDefault="00513642" w:rsidP="00D65B9C">
            <w:pPr>
              <w:rPr>
                <w:sz w:val="26"/>
                <w:szCs w:val="26"/>
              </w:rPr>
            </w:pPr>
            <w:r w:rsidRPr="0068656C">
              <w:rPr>
                <w:sz w:val="26"/>
                <w:szCs w:val="26"/>
              </w:rPr>
              <w:t xml:space="preserve">Требования к </w:t>
            </w:r>
            <w:proofErr w:type="spellStart"/>
            <w:proofErr w:type="gramStart"/>
            <w:r w:rsidRPr="0068656C">
              <w:rPr>
                <w:sz w:val="26"/>
                <w:szCs w:val="26"/>
              </w:rPr>
              <w:t>эксплуатацион</w:t>
            </w:r>
            <w:r w:rsidR="00321C52">
              <w:rPr>
                <w:sz w:val="26"/>
                <w:szCs w:val="26"/>
              </w:rPr>
              <w:t>-</w:t>
            </w:r>
            <w:r w:rsidRPr="0068656C">
              <w:rPr>
                <w:sz w:val="26"/>
                <w:szCs w:val="26"/>
              </w:rPr>
              <w:t>ной</w:t>
            </w:r>
            <w:proofErr w:type="spellEnd"/>
            <w:proofErr w:type="gramEnd"/>
            <w:r w:rsidRPr="0068656C">
              <w:rPr>
                <w:sz w:val="26"/>
                <w:szCs w:val="26"/>
              </w:rPr>
              <w:t xml:space="preserve"> документации дома</w:t>
            </w:r>
          </w:p>
        </w:tc>
        <w:tc>
          <w:tcPr>
            <w:tcW w:w="6662" w:type="dxa"/>
          </w:tcPr>
          <w:p w:rsidR="00321C52" w:rsidRDefault="00513642" w:rsidP="00246ABD">
            <w:pPr>
              <w:ind w:firstLine="317"/>
              <w:jc w:val="both"/>
              <w:rPr>
                <w:sz w:val="26"/>
                <w:szCs w:val="26"/>
              </w:rPr>
            </w:pPr>
            <w:proofErr w:type="gramStart"/>
            <w:r w:rsidRPr="0068656C">
              <w:rPr>
                <w:sz w:val="26"/>
                <w:szCs w:val="26"/>
              </w:rPr>
              <w:t xml:space="preserve">Наличие паспортов и инструкций по эксплуатации </w:t>
            </w:r>
            <w:r w:rsidRPr="00A543CC">
              <w:rPr>
                <w:sz w:val="26"/>
                <w:szCs w:val="26"/>
              </w:rPr>
              <w:t>предприятий изготовителей</w:t>
            </w:r>
            <w:r w:rsidRPr="0068656C">
              <w:rPr>
                <w:sz w:val="26"/>
                <w:szCs w:val="26"/>
              </w:rPr>
              <w:t xml:space="preserve"> на механическое, электрическое, санитарно-техническое и иное, включая </w:t>
            </w:r>
            <w:r w:rsidRPr="00A543CC">
              <w:rPr>
                <w:sz w:val="26"/>
                <w:szCs w:val="26"/>
              </w:rPr>
              <w:t>лифтовое, оборудование</w:t>
            </w:r>
            <w:r w:rsidRPr="0068656C">
              <w:rPr>
                <w:sz w:val="26"/>
                <w:szCs w:val="26"/>
              </w:rPr>
              <w:t>,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r w:rsidR="00321C52">
              <w:rPr>
                <w:sz w:val="26"/>
                <w:szCs w:val="26"/>
              </w:rPr>
              <w:t>.08.</w:t>
            </w:r>
            <w:r w:rsidRPr="0068656C">
              <w:rPr>
                <w:sz w:val="26"/>
                <w:szCs w:val="26"/>
              </w:rPr>
              <w:t>2006</w:t>
            </w:r>
            <w:proofErr w:type="gramEnd"/>
            <w:r w:rsidRPr="0068656C">
              <w:rPr>
                <w:sz w:val="26"/>
                <w:szCs w:val="26"/>
              </w:rPr>
              <w:t xml:space="preserve"> </w:t>
            </w:r>
            <w:r w:rsidR="00275E70">
              <w:rPr>
                <w:sz w:val="26"/>
                <w:szCs w:val="26"/>
              </w:rPr>
              <w:br/>
            </w:r>
            <w:r w:rsidRPr="0068656C">
              <w:rPr>
                <w:sz w:val="26"/>
                <w:szCs w:val="26"/>
              </w:rPr>
              <w:t>№ 491, включая Инструкцию по эксплуатации многоквартирного дома, выполненную в соответствии с п. 10.</w:t>
            </w:r>
            <w:r w:rsidRPr="00A450D6">
              <w:rPr>
                <w:sz w:val="26"/>
                <w:szCs w:val="26"/>
              </w:rPr>
              <w:t xml:space="preserve">1 Градостроительного кодекса </w:t>
            </w:r>
            <w:r w:rsidR="009160A7">
              <w:rPr>
                <w:sz w:val="26"/>
                <w:szCs w:val="26"/>
              </w:rPr>
              <w:t xml:space="preserve">Российской Федерации </w:t>
            </w:r>
            <w:r w:rsidRPr="00A450D6">
              <w:rPr>
                <w:sz w:val="26"/>
                <w:szCs w:val="26"/>
              </w:rPr>
              <w:t>(Требования</w:t>
            </w:r>
            <w:r w:rsidRPr="0068656C">
              <w:rPr>
                <w:sz w:val="26"/>
                <w:szCs w:val="26"/>
              </w:rPr>
              <w:t xml:space="preserve">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513642" w:rsidRPr="0068656C" w:rsidRDefault="00513642" w:rsidP="00246ABD">
            <w:pPr>
              <w:ind w:firstLine="317"/>
              <w:jc w:val="both"/>
              <w:rPr>
                <w:sz w:val="26"/>
                <w:szCs w:val="26"/>
              </w:rPr>
            </w:pPr>
            <w:r w:rsidRPr="0068656C">
              <w:rPr>
                <w:sz w:val="26"/>
                <w:szCs w:val="26"/>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w:t>
            </w:r>
            <w:r w:rsidR="009160A7">
              <w:rPr>
                <w:sz w:val="26"/>
                <w:szCs w:val="26"/>
              </w:rPr>
              <w:t>передаче з</w:t>
            </w:r>
            <w:r w:rsidRPr="00A450D6">
              <w:rPr>
                <w:sz w:val="26"/>
                <w:szCs w:val="26"/>
              </w:rPr>
              <w:t>аказчику.</w:t>
            </w:r>
          </w:p>
        </w:tc>
      </w:tr>
    </w:tbl>
    <w:p w:rsidR="00235B24" w:rsidRDefault="00235B24" w:rsidP="00112434">
      <w:pPr>
        <w:autoSpaceDE w:val="0"/>
        <w:autoSpaceDN w:val="0"/>
        <w:adjustRightInd w:val="0"/>
        <w:jc w:val="center"/>
        <w:outlineLvl w:val="2"/>
        <w:rPr>
          <w:sz w:val="26"/>
          <w:szCs w:val="26"/>
        </w:rPr>
      </w:pPr>
    </w:p>
    <w:p w:rsidR="00112434" w:rsidRPr="00DE218E" w:rsidRDefault="00DE218E" w:rsidP="00112434">
      <w:pPr>
        <w:autoSpaceDE w:val="0"/>
        <w:autoSpaceDN w:val="0"/>
        <w:adjustRightInd w:val="0"/>
        <w:jc w:val="center"/>
        <w:outlineLvl w:val="1"/>
        <w:rPr>
          <w:b/>
          <w:sz w:val="26"/>
          <w:szCs w:val="26"/>
        </w:rPr>
      </w:pPr>
      <w:r w:rsidRPr="00DE218E">
        <w:rPr>
          <w:b/>
          <w:sz w:val="26"/>
          <w:szCs w:val="26"/>
        </w:rPr>
        <w:t>7</w:t>
      </w:r>
      <w:r w:rsidR="00112434" w:rsidRPr="00DE218E">
        <w:rPr>
          <w:b/>
          <w:sz w:val="26"/>
          <w:szCs w:val="26"/>
        </w:rPr>
        <w:t>. Оценка результативности Программы</w:t>
      </w:r>
    </w:p>
    <w:p w:rsidR="00112434" w:rsidRPr="00DF07DC" w:rsidRDefault="00112434" w:rsidP="00112434">
      <w:pPr>
        <w:autoSpaceDE w:val="0"/>
        <w:autoSpaceDN w:val="0"/>
        <w:adjustRightInd w:val="0"/>
        <w:ind w:firstLine="540"/>
        <w:jc w:val="both"/>
        <w:outlineLvl w:val="1"/>
        <w:rPr>
          <w:sz w:val="26"/>
          <w:szCs w:val="26"/>
        </w:rPr>
      </w:pPr>
    </w:p>
    <w:p w:rsidR="00112434" w:rsidRPr="009356F9" w:rsidRDefault="00235B24" w:rsidP="00112434">
      <w:pPr>
        <w:autoSpaceDE w:val="0"/>
        <w:autoSpaceDN w:val="0"/>
        <w:adjustRightInd w:val="0"/>
        <w:ind w:firstLine="709"/>
        <w:jc w:val="both"/>
        <w:outlineLvl w:val="1"/>
        <w:rPr>
          <w:sz w:val="26"/>
          <w:szCs w:val="26"/>
        </w:rPr>
      </w:pPr>
      <w:r w:rsidRPr="009356F9">
        <w:rPr>
          <w:sz w:val="26"/>
          <w:szCs w:val="26"/>
        </w:rPr>
        <w:t>Показателями</w:t>
      </w:r>
      <w:r w:rsidR="00112434" w:rsidRPr="009356F9">
        <w:rPr>
          <w:sz w:val="26"/>
          <w:szCs w:val="26"/>
        </w:rPr>
        <w:t xml:space="preserve"> эффективности реализации Программы являются:</w:t>
      </w:r>
    </w:p>
    <w:p w:rsidR="009356F9" w:rsidRPr="009356F9" w:rsidRDefault="009356F9" w:rsidP="00112434">
      <w:pPr>
        <w:tabs>
          <w:tab w:val="left" w:pos="1080"/>
        </w:tabs>
        <w:autoSpaceDE w:val="0"/>
        <w:autoSpaceDN w:val="0"/>
        <w:adjustRightInd w:val="0"/>
        <w:ind w:firstLine="709"/>
        <w:jc w:val="both"/>
        <w:outlineLvl w:val="1"/>
        <w:rPr>
          <w:sz w:val="26"/>
          <w:szCs w:val="26"/>
        </w:rPr>
      </w:pPr>
      <w:r w:rsidRPr="009356F9">
        <w:rPr>
          <w:sz w:val="26"/>
          <w:szCs w:val="26"/>
        </w:rPr>
        <w:t>количество квадратных метров</w:t>
      </w:r>
      <w:r w:rsidR="00275E70">
        <w:rPr>
          <w:sz w:val="26"/>
          <w:szCs w:val="26"/>
        </w:rPr>
        <w:t xml:space="preserve"> </w:t>
      </w:r>
      <w:r w:rsidRPr="009356F9">
        <w:rPr>
          <w:sz w:val="26"/>
          <w:szCs w:val="26"/>
        </w:rPr>
        <w:t xml:space="preserve">расселённого аварийного жилищного фонда </w:t>
      </w:r>
      <w:r w:rsidR="00D506B0">
        <w:rPr>
          <w:sz w:val="26"/>
          <w:szCs w:val="26"/>
        </w:rPr>
        <w:t>муниципального образования город Саяногорск</w:t>
      </w:r>
      <w:r w:rsidRPr="009356F9">
        <w:rPr>
          <w:sz w:val="26"/>
          <w:szCs w:val="26"/>
        </w:rPr>
        <w:t>;</w:t>
      </w:r>
    </w:p>
    <w:p w:rsidR="009356F9" w:rsidRPr="009356F9" w:rsidRDefault="009356F9" w:rsidP="00112434">
      <w:pPr>
        <w:tabs>
          <w:tab w:val="left" w:pos="1080"/>
        </w:tabs>
        <w:autoSpaceDE w:val="0"/>
        <w:autoSpaceDN w:val="0"/>
        <w:adjustRightInd w:val="0"/>
        <w:ind w:firstLine="709"/>
        <w:jc w:val="both"/>
        <w:outlineLvl w:val="1"/>
        <w:rPr>
          <w:sz w:val="26"/>
          <w:szCs w:val="26"/>
        </w:rPr>
      </w:pPr>
      <w:r w:rsidRPr="009356F9">
        <w:rPr>
          <w:sz w:val="26"/>
          <w:szCs w:val="26"/>
        </w:rPr>
        <w:t xml:space="preserve">количество граждан, расселённых из аварийного жилищного фонда </w:t>
      </w:r>
      <w:r w:rsidR="00D506B0">
        <w:rPr>
          <w:sz w:val="26"/>
          <w:szCs w:val="26"/>
        </w:rPr>
        <w:t>муниципального образования город Саяногорск</w:t>
      </w:r>
      <w:r w:rsidRPr="009356F9">
        <w:rPr>
          <w:sz w:val="26"/>
          <w:szCs w:val="26"/>
        </w:rPr>
        <w:t>.</w:t>
      </w:r>
    </w:p>
    <w:p w:rsidR="00112434" w:rsidRDefault="009356F9" w:rsidP="009356F9">
      <w:pPr>
        <w:tabs>
          <w:tab w:val="left" w:pos="1080"/>
        </w:tabs>
        <w:autoSpaceDE w:val="0"/>
        <w:autoSpaceDN w:val="0"/>
        <w:adjustRightInd w:val="0"/>
        <w:ind w:firstLine="709"/>
        <w:jc w:val="both"/>
        <w:outlineLvl w:val="1"/>
        <w:rPr>
          <w:sz w:val="26"/>
          <w:szCs w:val="26"/>
        </w:rPr>
      </w:pPr>
      <w:r w:rsidRPr="005F7029">
        <w:rPr>
          <w:color w:val="FF0000"/>
          <w:sz w:val="26"/>
          <w:szCs w:val="26"/>
        </w:rPr>
        <w:t xml:space="preserve"> </w:t>
      </w:r>
      <w:r w:rsidR="00112434" w:rsidRPr="00DF07DC">
        <w:rPr>
          <w:sz w:val="26"/>
          <w:szCs w:val="26"/>
        </w:rPr>
        <w:t xml:space="preserve">Реализация мероприятий Программы обеспечит улучшение жилищных условий жителей </w:t>
      </w:r>
      <w:r w:rsidR="00D506B0">
        <w:rPr>
          <w:sz w:val="26"/>
          <w:szCs w:val="26"/>
        </w:rPr>
        <w:t>муниципального образования город Саяногорск</w:t>
      </w:r>
      <w:r w:rsidR="00112434" w:rsidRPr="00DF07DC">
        <w:rPr>
          <w:sz w:val="26"/>
          <w:szCs w:val="26"/>
        </w:rPr>
        <w:t>, проживающих в аварийном жилищном фонде, и уменьшение аварийного жилищного фон</w:t>
      </w:r>
      <w:r w:rsidR="004259E7">
        <w:rPr>
          <w:sz w:val="26"/>
          <w:szCs w:val="26"/>
        </w:rPr>
        <w:t>да, расположенного на территории</w:t>
      </w:r>
      <w:r w:rsidR="00112434" w:rsidRPr="00DF07DC">
        <w:rPr>
          <w:sz w:val="26"/>
          <w:szCs w:val="26"/>
        </w:rPr>
        <w:t xml:space="preserve"> муниципальн</w:t>
      </w:r>
      <w:r w:rsidR="004259E7">
        <w:rPr>
          <w:sz w:val="26"/>
          <w:szCs w:val="26"/>
        </w:rPr>
        <w:t>ого</w:t>
      </w:r>
      <w:r w:rsidR="00112434" w:rsidRPr="00DF07DC">
        <w:rPr>
          <w:sz w:val="26"/>
          <w:szCs w:val="26"/>
        </w:rPr>
        <w:t xml:space="preserve"> образован</w:t>
      </w:r>
      <w:r w:rsidR="004259E7">
        <w:rPr>
          <w:sz w:val="26"/>
          <w:szCs w:val="26"/>
        </w:rPr>
        <w:t>ия</w:t>
      </w:r>
      <w:r w:rsidR="00112434" w:rsidRPr="00DF07DC">
        <w:rPr>
          <w:sz w:val="26"/>
          <w:szCs w:val="26"/>
        </w:rPr>
        <w:t xml:space="preserve"> </w:t>
      </w:r>
      <w:r w:rsidR="004259E7">
        <w:rPr>
          <w:sz w:val="26"/>
          <w:szCs w:val="26"/>
        </w:rPr>
        <w:t>город Саяногорск</w:t>
      </w:r>
      <w:r w:rsidR="00112434" w:rsidRPr="00DF07DC">
        <w:rPr>
          <w:sz w:val="26"/>
          <w:szCs w:val="26"/>
        </w:rPr>
        <w:t>.</w:t>
      </w:r>
    </w:p>
    <w:p w:rsidR="001F2BAA" w:rsidRPr="00DF07DC" w:rsidRDefault="001F2BAA" w:rsidP="00112434">
      <w:pPr>
        <w:autoSpaceDE w:val="0"/>
        <w:autoSpaceDN w:val="0"/>
        <w:adjustRightInd w:val="0"/>
        <w:ind w:firstLine="709"/>
        <w:jc w:val="both"/>
        <w:outlineLvl w:val="1"/>
        <w:rPr>
          <w:sz w:val="26"/>
          <w:szCs w:val="26"/>
        </w:rPr>
      </w:pPr>
      <w:r w:rsidRPr="00B3674E">
        <w:rPr>
          <w:sz w:val="26"/>
          <w:szCs w:val="26"/>
          <w:highlight w:val="yellow"/>
        </w:rPr>
        <w:t>Планируемые показатели выполнения Программы, отражающие расселяемую площадь аварийного жилищного фонда и количество переселяемых граждан</w:t>
      </w:r>
      <w:r w:rsidR="00FC01F2" w:rsidRPr="00B3674E">
        <w:rPr>
          <w:sz w:val="26"/>
          <w:szCs w:val="26"/>
          <w:highlight w:val="yellow"/>
        </w:rPr>
        <w:t xml:space="preserve"> </w:t>
      </w:r>
      <w:r w:rsidR="007F6E70" w:rsidRPr="00B3674E">
        <w:rPr>
          <w:sz w:val="26"/>
          <w:szCs w:val="26"/>
          <w:highlight w:val="yellow"/>
        </w:rPr>
        <w:t>в целом по Программе и по этапам в отдельности</w:t>
      </w:r>
      <w:r w:rsidR="00FC01F2" w:rsidRPr="00B3674E">
        <w:rPr>
          <w:sz w:val="26"/>
          <w:szCs w:val="26"/>
          <w:highlight w:val="yellow"/>
        </w:rPr>
        <w:t>,</w:t>
      </w:r>
      <w:r w:rsidR="007F6E70" w:rsidRPr="00B3674E">
        <w:rPr>
          <w:sz w:val="26"/>
          <w:szCs w:val="26"/>
          <w:highlight w:val="yellow"/>
        </w:rPr>
        <w:t xml:space="preserve"> приведены в приложении 4 к Программе.</w:t>
      </w:r>
    </w:p>
    <w:p w:rsidR="00112434" w:rsidRPr="00DF07DC" w:rsidRDefault="00112434" w:rsidP="00112434">
      <w:pPr>
        <w:autoSpaceDE w:val="0"/>
        <w:autoSpaceDN w:val="0"/>
        <w:adjustRightInd w:val="0"/>
        <w:ind w:firstLine="709"/>
        <w:jc w:val="both"/>
        <w:outlineLvl w:val="1"/>
        <w:rPr>
          <w:sz w:val="26"/>
          <w:szCs w:val="26"/>
        </w:rPr>
      </w:pPr>
    </w:p>
    <w:p w:rsidR="00894B02" w:rsidRDefault="00894B02" w:rsidP="00A75C12">
      <w:pPr>
        <w:ind w:firstLine="709"/>
        <w:jc w:val="both"/>
        <w:rPr>
          <w:sz w:val="26"/>
          <w:szCs w:val="26"/>
        </w:rPr>
      </w:pPr>
    </w:p>
    <w:p w:rsidR="00894B02" w:rsidRDefault="00894B02" w:rsidP="00A75C12">
      <w:pPr>
        <w:ind w:firstLine="709"/>
        <w:jc w:val="both"/>
        <w:rPr>
          <w:sz w:val="26"/>
          <w:szCs w:val="26"/>
        </w:rPr>
      </w:pPr>
    </w:p>
    <w:p w:rsidR="00894B02" w:rsidRDefault="00894B02" w:rsidP="00894B02">
      <w:pPr>
        <w:jc w:val="both"/>
        <w:rPr>
          <w:sz w:val="26"/>
          <w:szCs w:val="26"/>
        </w:rPr>
      </w:pPr>
      <w:r>
        <w:rPr>
          <w:sz w:val="26"/>
          <w:szCs w:val="26"/>
        </w:rPr>
        <w:t>Управляющий делами Администрации</w:t>
      </w:r>
    </w:p>
    <w:p w:rsidR="00894B02" w:rsidRDefault="00894B02" w:rsidP="00894B02">
      <w:pPr>
        <w:jc w:val="both"/>
        <w:rPr>
          <w:sz w:val="26"/>
          <w:szCs w:val="26"/>
        </w:rPr>
      </w:pPr>
      <w:r>
        <w:rPr>
          <w:sz w:val="26"/>
          <w:szCs w:val="26"/>
        </w:rPr>
        <w:t xml:space="preserve">муниципального образования </w:t>
      </w:r>
    </w:p>
    <w:p w:rsidR="00894B02" w:rsidRPr="00004CAE" w:rsidRDefault="00894B02" w:rsidP="00894B02">
      <w:pPr>
        <w:jc w:val="both"/>
        <w:rPr>
          <w:sz w:val="26"/>
          <w:szCs w:val="26"/>
        </w:rPr>
      </w:pPr>
      <w:r>
        <w:rPr>
          <w:sz w:val="26"/>
          <w:szCs w:val="26"/>
        </w:rPr>
        <w:t>город Саяногорск                                                                                  А.Г. Козловская</w:t>
      </w:r>
    </w:p>
    <w:p w:rsidR="00623D55" w:rsidRDefault="00623D55" w:rsidP="00D44074">
      <w:pPr>
        <w:ind w:firstLine="709"/>
        <w:jc w:val="both"/>
        <w:rPr>
          <w:sz w:val="26"/>
          <w:szCs w:val="26"/>
        </w:rPr>
      </w:pPr>
    </w:p>
    <w:p w:rsidR="00112434" w:rsidRPr="00DF07DC" w:rsidRDefault="00112434" w:rsidP="00112434">
      <w:pPr>
        <w:tabs>
          <w:tab w:val="left" w:pos="284"/>
        </w:tabs>
        <w:autoSpaceDE w:val="0"/>
        <w:autoSpaceDN w:val="0"/>
        <w:adjustRightInd w:val="0"/>
        <w:ind w:firstLine="720"/>
        <w:jc w:val="both"/>
        <w:rPr>
          <w:rFonts w:eastAsia="Calibri"/>
          <w:sz w:val="26"/>
          <w:szCs w:val="26"/>
        </w:rPr>
      </w:pPr>
    </w:p>
    <w:p w:rsidR="001C2BD9" w:rsidRPr="00DF07DC" w:rsidRDefault="001C2BD9" w:rsidP="0065220E">
      <w:pPr>
        <w:rPr>
          <w:rFonts w:eastAsia="Calibri"/>
          <w:sz w:val="26"/>
          <w:szCs w:val="26"/>
        </w:rPr>
        <w:sectPr w:rsidR="001C2BD9" w:rsidRPr="00DF07DC" w:rsidSect="007A562D">
          <w:headerReference w:type="default" r:id="rId35"/>
          <w:pgSz w:w="11906" w:h="16838"/>
          <w:pgMar w:top="1134" w:right="851" w:bottom="1134" w:left="1701" w:header="708" w:footer="708" w:gutter="0"/>
          <w:cols w:space="720"/>
        </w:sectPr>
      </w:pPr>
    </w:p>
    <w:p w:rsidR="00476338" w:rsidRPr="009C0713" w:rsidRDefault="00476338" w:rsidP="00476338">
      <w:pPr>
        <w:autoSpaceDE w:val="0"/>
        <w:autoSpaceDN w:val="0"/>
        <w:adjustRightInd w:val="0"/>
        <w:ind w:left="7938" w:right="-172"/>
        <w:outlineLvl w:val="1"/>
        <w:rPr>
          <w:sz w:val="26"/>
          <w:szCs w:val="26"/>
        </w:rPr>
      </w:pPr>
      <w:r w:rsidRPr="009C0713">
        <w:rPr>
          <w:sz w:val="26"/>
          <w:szCs w:val="26"/>
        </w:rPr>
        <w:lastRenderedPageBreak/>
        <w:t xml:space="preserve">Приложение </w:t>
      </w:r>
      <w:r>
        <w:rPr>
          <w:sz w:val="26"/>
          <w:szCs w:val="26"/>
        </w:rPr>
        <w:t>1</w:t>
      </w:r>
    </w:p>
    <w:p w:rsidR="00476338" w:rsidRPr="009C0713" w:rsidRDefault="00476338" w:rsidP="00476338">
      <w:pPr>
        <w:autoSpaceDE w:val="0"/>
        <w:autoSpaceDN w:val="0"/>
        <w:adjustRightInd w:val="0"/>
        <w:ind w:left="7938" w:right="-172"/>
        <w:outlineLvl w:val="1"/>
        <w:rPr>
          <w:sz w:val="26"/>
          <w:szCs w:val="26"/>
        </w:rPr>
      </w:pPr>
      <w:r w:rsidRPr="009C0713">
        <w:rPr>
          <w:sz w:val="26"/>
          <w:szCs w:val="26"/>
        </w:rPr>
        <w:t xml:space="preserve">к </w:t>
      </w:r>
      <w:r w:rsidR="00BC70C5">
        <w:rPr>
          <w:sz w:val="26"/>
          <w:szCs w:val="26"/>
        </w:rPr>
        <w:t>муниципальной</w:t>
      </w:r>
      <w:r w:rsidRPr="009C0713">
        <w:rPr>
          <w:sz w:val="26"/>
          <w:szCs w:val="26"/>
        </w:rPr>
        <w:t xml:space="preserve"> программе «Переселение граждан</w:t>
      </w:r>
      <w:r>
        <w:rPr>
          <w:sz w:val="26"/>
          <w:szCs w:val="26"/>
        </w:rPr>
        <w:t xml:space="preserve"> из аварийного жилищного фонда </w:t>
      </w:r>
      <w:r w:rsidRPr="009C0713">
        <w:rPr>
          <w:sz w:val="26"/>
          <w:szCs w:val="26"/>
        </w:rPr>
        <w:t xml:space="preserve">на территории </w:t>
      </w:r>
      <w:r w:rsidR="00BC70C5">
        <w:rPr>
          <w:sz w:val="26"/>
          <w:szCs w:val="26"/>
        </w:rPr>
        <w:t>муниципального образования город Саяногорск в 2019-2020 годах</w:t>
      </w:r>
      <w:r w:rsidRPr="009C0713">
        <w:rPr>
          <w:sz w:val="26"/>
          <w:szCs w:val="26"/>
        </w:rPr>
        <w:t>»</w:t>
      </w:r>
    </w:p>
    <w:p w:rsidR="00476338" w:rsidRDefault="00476338" w:rsidP="00476338">
      <w:pPr>
        <w:autoSpaceDE w:val="0"/>
        <w:autoSpaceDN w:val="0"/>
        <w:adjustRightInd w:val="0"/>
        <w:ind w:left="7938" w:right="-172"/>
        <w:outlineLvl w:val="1"/>
        <w:rPr>
          <w:sz w:val="26"/>
          <w:szCs w:val="26"/>
        </w:rPr>
      </w:pPr>
    </w:p>
    <w:p w:rsidR="00476338" w:rsidRPr="00C13143" w:rsidRDefault="00476338" w:rsidP="00476338">
      <w:pPr>
        <w:tabs>
          <w:tab w:val="left" w:pos="8080"/>
        </w:tabs>
        <w:ind w:right="-11"/>
        <w:jc w:val="center"/>
        <w:rPr>
          <w:sz w:val="26"/>
          <w:szCs w:val="26"/>
        </w:rPr>
      </w:pPr>
      <w:r w:rsidRPr="00C13143">
        <w:rPr>
          <w:sz w:val="26"/>
          <w:szCs w:val="26"/>
        </w:rPr>
        <w:t xml:space="preserve">Перечень многоквартирных домов, признанных аварийными до </w:t>
      </w:r>
      <w:r>
        <w:rPr>
          <w:sz w:val="26"/>
          <w:szCs w:val="26"/>
        </w:rPr>
        <w:t>0</w:t>
      </w:r>
      <w:r w:rsidRPr="00C13143">
        <w:rPr>
          <w:sz w:val="26"/>
          <w:szCs w:val="26"/>
        </w:rPr>
        <w:t>1 января 2017 года</w:t>
      </w:r>
    </w:p>
    <w:p w:rsidR="00476338" w:rsidRDefault="00476338" w:rsidP="00476338">
      <w:pPr>
        <w:autoSpaceDE w:val="0"/>
        <w:autoSpaceDN w:val="0"/>
        <w:adjustRightInd w:val="0"/>
        <w:ind w:left="7938" w:right="-172"/>
        <w:jc w:val="center"/>
        <w:outlineLvl w:val="1"/>
        <w:rPr>
          <w:sz w:val="26"/>
          <w:szCs w:val="26"/>
        </w:rPr>
      </w:pPr>
    </w:p>
    <w:tbl>
      <w:tblPr>
        <w:tblStyle w:val="ad"/>
        <w:tblW w:w="14463" w:type="dxa"/>
        <w:tblInd w:w="392" w:type="dxa"/>
        <w:tblBorders>
          <w:bottom w:val="none" w:sz="0" w:space="0" w:color="auto"/>
        </w:tblBorders>
        <w:tblLayout w:type="fixed"/>
        <w:tblLook w:val="04A0"/>
      </w:tblPr>
      <w:tblGrid>
        <w:gridCol w:w="564"/>
        <w:gridCol w:w="2129"/>
        <w:gridCol w:w="3686"/>
        <w:gridCol w:w="1021"/>
        <w:gridCol w:w="2112"/>
        <w:gridCol w:w="1403"/>
        <w:gridCol w:w="1843"/>
        <w:gridCol w:w="1705"/>
      </w:tblGrid>
      <w:tr w:rsidR="00476338" w:rsidRPr="009B2947" w:rsidTr="00F348C3">
        <w:tc>
          <w:tcPr>
            <w:tcW w:w="564" w:type="dxa"/>
            <w:vMerge w:val="restart"/>
            <w:vAlign w:val="center"/>
          </w:tcPr>
          <w:p w:rsidR="00476338" w:rsidRPr="009B2947" w:rsidRDefault="00476338" w:rsidP="00F348C3">
            <w:pPr>
              <w:autoSpaceDE w:val="0"/>
              <w:autoSpaceDN w:val="0"/>
              <w:adjustRightInd w:val="0"/>
              <w:ind w:left="-7796" w:right="-13710" w:firstLine="7796"/>
              <w:outlineLvl w:val="1"/>
            </w:pPr>
            <w:r w:rsidRPr="009B2947">
              <w:t>№</w:t>
            </w:r>
          </w:p>
          <w:p w:rsidR="00476338" w:rsidRPr="009B2947" w:rsidRDefault="00476338" w:rsidP="00F348C3">
            <w:pPr>
              <w:autoSpaceDE w:val="0"/>
              <w:autoSpaceDN w:val="0"/>
              <w:adjustRightInd w:val="0"/>
              <w:ind w:left="-7796" w:right="-536" w:firstLine="7796"/>
              <w:outlineLvl w:val="1"/>
            </w:pPr>
            <w:proofErr w:type="gramStart"/>
            <w:r w:rsidRPr="009B2947">
              <w:t>п</w:t>
            </w:r>
            <w:proofErr w:type="gramEnd"/>
            <w:r w:rsidRPr="009B2947">
              <w:t>/п</w:t>
            </w:r>
          </w:p>
          <w:p w:rsidR="00476338" w:rsidRPr="009B2947" w:rsidRDefault="00476338" w:rsidP="00F348C3">
            <w:pPr>
              <w:autoSpaceDE w:val="0"/>
              <w:autoSpaceDN w:val="0"/>
              <w:adjustRightInd w:val="0"/>
              <w:ind w:left="-7796" w:right="-13710" w:firstLine="7796"/>
              <w:jc w:val="center"/>
              <w:outlineLvl w:val="1"/>
            </w:pPr>
          </w:p>
        </w:tc>
        <w:tc>
          <w:tcPr>
            <w:tcW w:w="2129" w:type="dxa"/>
            <w:vMerge w:val="restart"/>
            <w:vAlign w:val="center"/>
          </w:tcPr>
          <w:p w:rsidR="00476338" w:rsidRPr="009B2947" w:rsidRDefault="00476338" w:rsidP="00F348C3">
            <w:pPr>
              <w:autoSpaceDE w:val="0"/>
              <w:autoSpaceDN w:val="0"/>
              <w:adjustRightInd w:val="0"/>
              <w:contextualSpacing/>
              <w:jc w:val="center"/>
            </w:pPr>
            <w:r w:rsidRPr="009B2947">
              <w:t>Наименование муниципального образования</w:t>
            </w:r>
          </w:p>
        </w:tc>
        <w:tc>
          <w:tcPr>
            <w:tcW w:w="3686" w:type="dxa"/>
            <w:vMerge w:val="restart"/>
            <w:vAlign w:val="center"/>
          </w:tcPr>
          <w:p w:rsidR="00476338" w:rsidRPr="009B2947" w:rsidRDefault="00476338" w:rsidP="00F348C3">
            <w:pPr>
              <w:autoSpaceDE w:val="0"/>
              <w:autoSpaceDN w:val="0"/>
              <w:adjustRightInd w:val="0"/>
              <w:contextualSpacing/>
              <w:jc w:val="center"/>
            </w:pPr>
            <w:r w:rsidRPr="009B2947">
              <w:t>Адрес многоквартирного дома</w:t>
            </w:r>
          </w:p>
        </w:tc>
        <w:tc>
          <w:tcPr>
            <w:tcW w:w="1021" w:type="dxa"/>
            <w:vAlign w:val="center"/>
          </w:tcPr>
          <w:p w:rsidR="00476338" w:rsidRPr="009B2947" w:rsidRDefault="00476338" w:rsidP="00F348C3">
            <w:pPr>
              <w:autoSpaceDE w:val="0"/>
              <w:autoSpaceDN w:val="0"/>
              <w:adjustRightInd w:val="0"/>
              <w:contextualSpacing/>
              <w:jc w:val="center"/>
            </w:pPr>
            <w:r w:rsidRPr="009B2947">
              <w:t xml:space="preserve">Год ввода дома в </w:t>
            </w:r>
            <w:proofErr w:type="spellStart"/>
            <w:proofErr w:type="gramStart"/>
            <w:r w:rsidRPr="009B2947">
              <w:t>эксплу</w:t>
            </w:r>
            <w:r>
              <w:t>-ата</w:t>
            </w:r>
            <w:r w:rsidRPr="009B2947">
              <w:t>цию</w:t>
            </w:r>
            <w:proofErr w:type="spellEnd"/>
            <w:proofErr w:type="gramEnd"/>
          </w:p>
        </w:tc>
        <w:tc>
          <w:tcPr>
            <w:tcW w:w="2112" w:type="dxa"/>
            <w:vAlign w:val="center"/>
          </w:tcPr>
          <w:p w:rsidR="00476338" w:rsidRPr="009B2947" w:rsidRDefault="00476338" w:rsidP="00F348C3">
            <w:pPr>
              <w:autoSpaceDE w:val="0"/>
              <w:autoSpaceDN w:val="0"/>
              <w:adjustRightInd w:val="0"/>
              <w:contextualSpacing/>
              <w:jc w:val="center"/>
            </w:pPr>
            <w:r w:rsidRPr="009B2947">
              <w:t xml:space="preserve">Дата признания многоквартирного дома </w:t>
            </w:r>
            <w:proofErr w:type="gramStart"/>
            <w:r w:rsidRPr="009B2947">
              <w:t>аварийным</w:t>
            </w:r>
            <w:proofErr w:type="gramEnd"/>
          </w:p>
        </w:tc>
        <w:tc>
          <w:tcPr>
            <w:tcW w:w="3246" w:type="dxa"/>
            <w:gridSpan w:val="2"/>
            <w:vAlign w:val="center"/>
          </w:tcPr>
          <w:p w:rsidR="00476338" w:rsidRPr="009B2947" w:rsidRDefault="00476338" w:rsidP="00F348C3">
            <w:pPr>
              <w:autoSpaceDE w:val="0"/>
              <w:autoSpaceDN w:val="0"/>
              <w:adjustRightInd w:val="0"/>
              <w:contextualSpacing/>
              <w:jc w:val="center"/>
            </w:pPr>
            <w:r w:rsidRPr="009B2947">
              <w:t xml:space="preserve">Сведения об аварийном жилищном фонде, подлежащем расселению до </w:t>
            </w:r>
            <w:r>
              <w:t>0</w:t>
            </w:r>
            <w:r w:rsidRPr="009B2947">
              <w:t>1 сентября 2025 года</w:t>
            </w:r>
          </w:p>
        </w:tc>
        <w:tc>
          <w:tcPr>
            <w:tcW w:w="1705" w:type="dxa"/>
            <w:vAlign w:val="center"/>
          </w:tcPr>
          <w:p w:rsidR="00476338" w:rsidRPr="009B2947" w:rsidRDefault="00476338" w:rsidP="00F348C3">
            <w:pPr>
              <w:autoSpaceDE w:val="0"/>
              <w:autoSpaceDN w:val="0"/>
              <w:adjustRightInd w:val="0"/>
              <w:contextualSpacing/>
              <w:jc w:val="center"/>
            </w:pPr>
            <w:r w:rsidRPr="009B2947">
              <w:t>Планируемая дата окончания переселения</w:t>
            </w:r>
          </w:p>
        </w:tc>
      </w:tr>
      <w:tr w:rsidR="00476338" w:rsidRPr="009B2947" w:rsidTr="00F348C3">
        <w:tc>
          <w:tcPr>
            <w:tcW w:w="564" w:type="dxa"/>
            <w:vMerge/>
            <w:vAlign w:val="center"/>
          </w:tcPr>
          <w:p w:rsidR="00476338" w:rsidRPr="009B2947" w:rsidRDefault="00476338" w:rsidP="00F348C3">
            <w:pPr>
              <w:autoSpaceDE w:val="0"/>
              <w:autoSpaceDN w:val="0"/>
              <w:adjustRightInd w:val="0"/>
              <w:ind w:right="-172"/>
              <w:jc w:val="center"/>
              <w:outlineLvl w:val="1"/>
            </w:pPr>
          </w:p>
        </w:tc>
        <w:tc>
          <w:tcPr>
            <w:tcW w:w="2129" w:type="dxa"/>
            <w:vMerge/>
            <w:vAlign w:val="center"/>
          </w:tcPr>
          <w:p w:rsidR="00476338" w:rsidRPr="009B2947" w:rsidRDefault="00476338" w:rsidP="00F348C3">
            <w:pPr>
              <w:autoSpaceDE w:val="0"/>
              <w:autoSpaceDN w:val="0"/>
              <w:adjustRightInd w:val="0"/>
              <w:contextualSpacing/>
              <w:jc w:val="center"/>
            </w:pPr>
          </w:p>
        </w:tc>
        <w:tc>
          <w:tcPr>
            <w:tcW w:w="3686" w:type="dxa"/>
            <w:vMerge/>
            <w:vAlign w:val="center"/>
          </w:tcPr>
          <w:p w:rsidR="00476338" w:rsidRPr="009B2947" w:rsidRDefault="00476338" w:rsidP="00F348C3">
            <w:pPr>
              <w:autoSpaceDE w:val="0"/>
              <w:autoSpaceDN w:val="0"/>
              <w:adjustRightInd w:val="0"/>
              <w:contextualSpacing/>
              <w:jc w:val="center"/>
            </w:pPr>
          </w:p>
        </w:tc>
        <w:tc>
          <w:tcPr>
            <w:tcW w:w="1021" w:type="dxa"/>
            <w:vAlign w:val="center"/>
          </w:tcPr>
          <w:p w:rsidR="00476338" w:rsidRPr="009B2947" w:rsidRDefault="00476338" w:rsidP="00F348C3">
            <w:pPr>
              <w:autoSpaceDE w:val="0"/>
              <w:autoSpaceDN w:val="0"/>
              <w:adjustRightInd w:val="0"/>
              <w:contextualSpacing/>
              <w:jc w:val="center"/>
            </w:pPr>
            <w:r w:rsidRPr="009B2947">
              <w:t>год</w:t>
            </w:r>
          </w:p>
        </w:tc>
        <w:tc>
          <w:tcPr>
            <w:tcW w:w="2112" w:type="dxa"/>
            <w:vAlign w:val="center"/>
          </w:tcPr>
          <w:p w:rsidR="00476338" w:rsidRPr="009B2947" w:rsidRDefault="00476338" w:rsidP="00F348C3">
            <w:pPr>
              <w:autoSpaceDE w:val="0"/>
              <w:autoSpaceDN w:val="0"/>
              <w:adjustRightInd w:val="0"/>
              <w:contextualSpacing/>
              <w:jc w:val="center"/>
            </w:pPr>
            <w:r w:rsidRPr="009B2947">
              <w:t>дата</w:t>
            </w:r>
          </w:p>
        </w:tc>
        <w:tc>
          <w:tcPr>
            <w:tcW w:w="1403" w:type="dxa"/>
            <w:vAlign w:val="center"/>
          </w:tcPr>
          <w:p w:rsidR="00476338" w:rsidRPr="009B2947" w:rsidRDefault="00476338" w:rsidP="00F348C3">
            <w:pPr>
              <w:autoSpaceDE w:val="0"/>
              <w:autoSpaceDN w:val="0"/>
              <w:adjustRightInd w:val="0"/>
              <w:contextualSpacing/>
              <w:jc w:val="center"/>
            </w:pPr>
            <w:r>
              <w:t>п</w:t>
            </w:r>
            <w:r w:rsidRPr="009B2947">
              <w:t>лощадь,</w:t>
            </w:r>
          </w:p>
          <w:p w:rsidR="00476338" w:rsidRPr="009B2947" w:rsidRDefault="00476338" w:rsidP="00F348C3">
            <w:pPr>
              <w:autoSpaceDE w:val="0"/>
              <w:autoSpaceDN w:val="0"/>
              <w:adjustRightInd w:val="0"/>
              <w:contextualSpacing/>
              <w:jc w:val="center"/>
            </w:pPr>
            <w:r w:rsidRPr="009B2947">
              <w:t>кв. м.</w:t>
            </w:r>
          </w:p>
        </w:tc>
        <w:tc>
          <w:tcPr>
            <w:tcW w:w="1843" w:type="dxa"/>
            <w:vAlign w:val="center"/>
          </w:tcPr>
          <w:p w:rsidR="00476338" w:rsidRPr="009B2947" w:rsidRDefault="00476338" w:rsidP="00F348C3">
            <w:pPr>
              <w:autoSpaceDE w:val="0"/>
              <w:autoSpaceDN w:val="0"/>
              <w:adjustRightInd w:val="0"/>
              <w:contextualSpacing/>
              <w:jc w:val="center"/>
            </w:pPr>
            <w:r>
              <w:t>к</w:t>
            </w:r>
            <w:r w:rsidRPr="009B2947">
              <w:t>оличество человек</w:t>
            </w:r>
          </w:p>
        </w:tc>
        <w:tc>
          <w:tcPr>
            <w:tcW w:w="1705" w:type="dxa"/>
            <w:vAlign w:val="center"/>
          </w:tcPr>
          <w:p w:rsidR="00476338" w:rsidRPr="009B2947" w:rsidRDefault="00476338" w:rsidP="00F348C3">
            <w:pPr>
              <w:autoSpaceDE w:val="0"/>
              <w:autoSpaceDN w:val="0"/>
              <w:adjustRightInd w:val="0"/>
              <w:contextualSpacing/>
              <w:jc w:val="center"/>
            </w:pPr>
            <w:r w:rsidRPr="009B2947">
              <w:t>дата</w:t>
            </w:r>
          </w:p>
        </w:tc>
      </w:tr>
    </w:tbl>
    <w:p w:rsidR="00476338" w:rsidRPr="009B2947" w:rsidRDefault="00476338" w:rsidP="00476338">
      <w:pPr>
        <w:autoSpaceDE w:val="0"/>
        <w:autoSpaceDN w:val="0"/>
        <w:adjustRightInd w:val="0"/>
        <w:ind w:left="7938" w:right="-172"/>
        <w:outlineLvl w:val="1"/>
        <w:rPr>
          <w:sz w:val="2"/>
          <w:szCs w:val="2"/>
        </w:rPr>
      </w:pPr>
    </w:p>
    <w:tbl>
      <w:tblPr>
        <w:tblStyle w:val="ad"/>
        <w:tblW w:w="14463" w:type="dxa"/>
        <w:tblInd w:w="392" w:type="dxa"/>
        <w:tblLayout w:type="fixed"/>
        <w:tblLook w:val="04A0"/>
      </w:tblPr>
      <w:tblGrid>
        <w:gridCol w:w="564"/>
        <w:gridCol w:w="2129"/>
        <w:gridCol w:w="3686"/>
        <w:gridCol w:w="1021"/>
        <w:gridCol w:w="2112"/>
        <w:gridCol w:w="1403"/>
        <w:gridCol w:w="1843"/>
        <w:gridCol w:w="1705"/>
      </w:tblGrid>
      <w:tr w:rsidR="00476338" w:rsidRPr="009B2947" w:rsidTr="00F348C3">
        <w:trPr>
          <w:tblHeader/>
        </w:trPr>
        <w:tc>
          <w:tcPr>
            <w:tcW w:w="564" w:type="dxa"/>
          </w:tcPr>
          <w:p w:rsidR="00476338" w:rsidRPr="009B2947" w:rsidRDefault="00476338" w:rsidP="00F348C3">
            <w:pPr>
              <w:autoSpaceDE w:val="0"/>
              <w:autoSpaceDN w:val="0"/>
              <w:adjustRightInd w:val="0"/>
              <w:jc w:val="center"/>
              <w:outlineLvl w:val="1"/>
            </w:pPr>
            <w:r w:rsidRPr="009B2947">
              <w:t>1</w:t>
            </w:r>
          </w:p>
        </w:tc>
        <w:tc>
          <w:tcPr>
            <w:tcW w:w="2129" w:type="dxa"/>
          </w:tcPr>
          <w:p w:rsidR="00476338" w:rsidRPr="009B2947" w:rsidRDefault="00476338" w:rsidP="00F348C3">
            <w:pPr>
              <w:autoSpaceDE w:val="0"/>
              <w:autoSpaceDN w:val="0"/>
              <w:adjustRightInd w:val="0"/>
              <w:jc w:val="center"/>
              <w:outlineLvl w:val="1"/>
            </w:pPr>
            <w:r w:rsidRPr="009B2947">
              <w:t>2</w:t>
            </w:r>
          </w:p>
        </w:tc>
        <w:tc>
          <w:tcPr>
            <w:tcW w:w="3686" w:type="dxa"/>
          </w:tcPr>
          <w:p w:rsidR="00476338" w:rsidRPr="009B2947" w:rsidRDefault="00476338" w:rsidP="00F348C3">
            <w:pPr>
              <w:autoSpaceDE w:val="0"/>
              <w:autoSpaceDN w:val="0"/>
              <w:adjustRightInd w:val="0"/>
              <w:jc w:val="center"/>
              <w:outlineLvl w:val="1"/>
            </w:pPr>
            <w:r w:rsidRPr="009B2947">
              <w:t>3</w:t>
            </w:r>
          </w:p>
        </w:tc>
        <w:tc>
          <w:tcPr>
            <w:tcW w:w="1021" w:type="dxa"/>
          </w:tcPr>
          <w:p w:rsidR="00476338" w:rsidRPr="009B2947" w:rsidRDefault="00476338" w:rsidP="00F348C3">
            <w:pPr>
              <w:autoSpaceDE w:val="0"/>
              <w:autoSpaceDN w:val="0"/>
              <w:adjustRightInd w:val="0"/>
              <w:jc w:val="center"/>
              <w:outlineLvl w:val="1"/>
            </w:pPr>
            <w:r w:rsidRPr="009B2947">
              <w:t>4</w:t>
            </w:r>
          </w:p>
        </w:tc>
        <w:tc>
          <w:tcPr>
            <w:tcW w:w="2112" w:type="dxa"/>
          </w:tcPr>
          <w:p w:rsidR="00476338" w:rsidRPr="009B2947" w:rsidRDefault="00476338" w:rsidP="00F348C3">
            <w:pPr>
              <w:autoSpaceDE w:val="0"/>
              <w:autoSpaceDN w:val="0"/>
              <w:adjustRightInd w:val="0"/>
              <w:jc w:val="center"/>
              <w:outlineLvl w:val="1"/>
            </w:pPr>
            <w:r w:rsidRPr="009B2947">
              <w:t>5</w:t>
            </w:r>
          </w:p>
        </w:tc>
        <w:tc>
          <w:tcPr>
            <w:tcW w:w="1403" w:type="dxa"/>
          </w:tcPr>
          <w:p w:rsidR="00476338" w:rsidRPr="009B2947" w:rsidRDefault="00476338" w:rsidP="00F348C3">
            <w:pPr>
              <w:autoSpaceDE w:val="0"/>
              <w:autoSpaceDN w:val="0"/>
              <w:adjustRightInd w:val="0"/>
              <w:jc w:val="center"/>
              <w:outlineLvl w:val="1"/>
            </w:pPr>
            <w:r w:rsidRPr="009B2947">
              <w:t>6</w:t>
            </w:r>
          </w:p>
        </w:tc>
        <w:tc>
          <w:tcPr>
            <w:tcW w:w="1843" w:type="dxa"/>
          </w:tcPr>
          <w:p w:rsidR="00476338" w:rsidRPr="009B2947" w:rsidRDefault="00476338" w:rsidP="00F348C3">
            <w:pPr>
              <w:autoSpaceDE w:val="0"/>
              <w:autoSpaceDN w:val="0"/>
              <w:adjustRightInd w:val="0"/>
              <w:jc w:val="center"/>
              <w:outlineLvl w:val="1"/>
            </w:pPr>
            <w:r w:rsidRPr="009B2947">
              <w:t>7</w:t>
            </w:r>
          </w:p>
        </w:tc>
        <w:tc>
          <w:tcPr>
            <w:tcW w:w="1705" w:type="dxa"/>
          </w:tcPr>
          <w:p w:rsidR="00476338" w:rsidRPr="009B2947" w:rsidRDefault="00476338" w:rsidP="00F348C3">
            <w:pPr>
              <w:autoSpaceDE w:val="0"/>
              <w:autoSpaceDN w:val="0"/>
              <w:adjustRightInd w:val="0"/>
              <w:jc w:val="center"/>
              <w:outlineLvl w:val="1"/>
            </w:pPr>
            <w:r w:rsidRPr="009B2947">
              <w:t>8</w:t>
            </w:r>
          </w:p>
        </w:tc>
      </w:tr>
      <w:tr w:rsidR="00476338" w:rsidRPr="009B2947" w:rsidTr="00F348C3">
        <w:tc>
          <w:tcPr>
            <w:tcW w:w="6379" w:type="dxa"/>
            <w:gridSpan w:val="3"/>
          </w:tcPr>
          <w:p w:rsidR="00476338" w:rsidRPr="009B2947" w:rsidRDefault="00476338" w:rsidP="009B4140">
            <w:pPr>
              <w:autoSpaceDE w:val="0"/>
              <w:autoSpaceDN w:val="0"/>
              <w:adjustRightInd w:val="0"/>
              <w:ind w:right="-172"/>
              <w:outlineLvl w:val="1"/>
            </w:pPr>
            <w:r w:rsidRPr="009B2947">
              <w:t xml:space="preserve">По программе переселения </w:t>
            </w:r>
            <w:r w:rsidR="009B4140">
              <w:t xml:space="preserve"> </w:t>
            </w:r>
            <w:r w:rsidRPr="009B2947">
              <w:t xml:space="preserve">2019 – </w:t>
            </w:r>
            <w:r w:rsidR="009B4140">
              <w:t>2020</w:t>
            </w:r>
            <w:r w:rsidRPr="009B2947">
              <w:t xml:space="preserve"> годов, в рамках которой предусмотрено финансирование за счет средств Фонда, в том числе: </w:t>
            </w:r>
          </w:p>
        </w:tc>
        <w:tc>
          <w:tcPr>
            <w:tcW w:w="1021" w:type="dxa"/>
            <w:vAlign w:val="center"/>
          </w:tcPr>
          <w:p w:rsidR="00476338" w:rsidRPr="009B2947" w:rsidRDefault="00476338" w:rsidP="00F348C3">
            <w:pPr>
              <w:autoSpaceDE w:val="0"/>
              <w:autoSpaceDN w:val="0"/>
              <w:adjustRightInd w:val="0"/>
              <w:jc w:val="center"/>
              <w:outlineLvl w:val="1"/>
            </w:pPr>
            <w:r>
              <w:t>х</w:t>
            </w:r>
          </w:p>
        </w:tc>
        <w:tc>
          <w:tcPr>
            <w:tcW w:w="2112" w:type="dxa"/>
            <w:vAlign w:val="center"/>
          </w:tcPr>
          <w:p w:rsidR="00476338" w:rsidRPr="009B2947" w:rsidRDefault="00476338" w:rsidP="00F348C3">
            <w:pPr>
              <w:autoSpaceDE w:val="0"/>
              <w:autoSpaceDN w:val="0"/>
              <w:adjustRightInd w:val="0"/>
              <w:jc w:val="center"/>
              <w:outlineLvl w:val="1"/>
            </w:pPr>
            <w:r>
              <w:t>х</w:t>
            </w:r>
          </w:p>
        </w:tc>
        <w:tc>
          <w:tcPr>
            <w:tcW w:w="1403" w:type="dxa"/>
            <w:vAlign w:val="center"/>
          </w:tcPr>
          <w:p w:rsidR="00476338" w:rsidRPr="009B2947" w:rsidRDefault="009B4140" w:rsidP="00F348C3">
            <w:pPr>
              <w:autoSpaceDE w:val="0"/>
              <w:autoSpaceDN w:val="0"/>
              <w:adjustRightInd w:val="0"/>
              <w:jc w:val="center"/>
              <w:outlineLvl w:val="1"/>
            </w:pPr>
            <w:r>
              <w:t>856,8</w:t>
            </w:r>
          </w:p>
        </w:tc>
        <w:tc>
          <w:tcPr>
            <w:tcW w:w="1843" w:type="dxa"/>
            <w:vAlign w:val="center"/>
          </w:tcPr>
          <w:p w:rsidR="00476338" w:rsidRPr="009B2947" w:rsidRDefault="009B4140" w:rsidP="00F348C3">
            <w:pPr>
              <w:autoSpaceDE w:val="0"/>
              <w:autoSpaceDN w:val="0"/>
              <w:adjustRightInd w:val="0"/>
              <w:jc w:val="center"/>
              <w:outlineLvl w:val="1"/>
            </w:pPr>
            <w:r>
              <w:t>65</w:t>
            </w:r>
          </w:p>
        </w:tc>
        <w:tc>
          <w:tcPr>
            <w:tcW w:w="1705" w:type="dxa"/>
            <w:vAlign w:val="center"/>
          </w:tcPr>
          <w:p w:rsidR="00476338" w:rsidRPr="009B2947" w:rsidRDefault="00476338" w:rsidP="00F348C3">
            <w:pPr>
              <w:autoSpaceDE w:val="0"/>
              <w:autoSpaceDN w:val="0"/>
              <w:adjustRightInd w:val="0"/>
              <w:jc w:val="center"/>
              <w:outlineLvl w:val="1"/>
            </w:pPr>
            <w:r>
              <w:t>х</w:t>
            </w:r>
          </w:p>
        </w:tc>
      </w:tr>
      <w:tr w:rsidR="00476338" w:rsidRPr="009B2947" w:rsidTr="00F348C3">
        <w:trPr>
          <w:trHeight w:val="567"/>
        </w:trPr>
        <w:tc>
          <w:tcPr>
            <w:tcW w:w="6379" w:type="dxa"/>
            <w:gridSpan w:val="3"/>
            <w:vAlign w:val="center"/>
          </w:tcPr>
          <w:p w:rsidR="00476338" w:rsidRPr="009B2947" w:rsidRDefault="00476338" w:rsidP="00F348C3">
            <w:pPr>
              <w:autoSpaceDE w:val="0"/>
              <w:autoSpaceDN w:val="0"/>
              <w:adjustRightInd w:val="0"/>
              <w:ind w:right="-172"/>
              <w:outlineLvl w:val="1"/>
            </w:pPr>
            <w:r w:rsidRPr="009B2947">
              <w:t>Итого по муниципальному образованию город Саяногорск</w:t>
            </w:r>
          </w:p>
        </w:tc>
        <w:tc>
          <w:tcPr>
            <w:tcW w:w="1021" w:type="dxa"/>
            <w:vAlign w:val="center"/>
          </w:tcPr>
          <w:p w:rsidR="00476338" w:rsidRPr="009B2947" w:rsidRDefault="00476338" w:rsidP="00F348C3">
            <w:pPr>
              <w:autoSpaceDE w:val="0"/>
              <w:autoSpaceDN w:val="0"/>
              <w:adjustRightInd w:val="0"/>
              <w:jc w:val="center"/>
              <w:outlineLvl w:val="1"/>
            </w:pPr>
            <w:r>
              <w:t>х</w:t>
            </w:r>
          </w:p>
        </w:tc>
        <w:tc>
          <w:tcPr>
            <w:tcW w:w="2112" w:type="dxa"/>
            <w:vAlign w:val="center"/>
          </w:tcPr>
          <w:p w:rsidR="00476338" w:rsidRPr="009B2947" w:rsidRDefault="00476338" w:rsidP="00F348C3">
            <w:pPr>
              <w:autoSpaceDE w:val="0"/>
              <w:autoSpaceDN w:val="0"/>
              <w:adjustRightInd w:val="0"/>
              <w:jc w:val="center"/>
              <w:outlineLvl w:val="1"/>
            </w:pPr>
            <w:r>
              <w:t>х</w:t>
            </w:r>
          </w:p>
        </w:tc>
        <w:tc>
          <w:tcPr>
            <w:tcW w:w="1403" w:type="dxa"/>
            <w:vAlign w:val="center"/>
          </w:tcPr>
          <w:p w:rsidR="00476338" w:rsidRPr="009B2947" w:rsidRDefault="00476338" w:rsidP="00F348C3">
            <w:pPr>
              <w:autoSpaceDE w:val="0"/>
              <w:autoSpaceDN w:val="0"/>
              <w:adjustRightInd w:val="0"/>
              <w:jc w:val="center"/>
              <w:outlineLvl w:val="1"/>
            </w:pPr>
            <w:r w:rsidRPr="009B2947">
              <w:t>856,80</w:t>
            </w:r>
          </w:p>
        </w:tc>
        <w:tc>
          <w:tcPr>
            <w:tcW w:w="1843" w:type="dxa"/>
            <w:vAlign w:val="center"/>
          </w:tcPr>
          <w:p w:rsidR="00476338" w:rsidRPr="009B2947" w:rsidRDefault="00476338" w:rsidP="00F348C3">
            <w:pPr>
              <w:autoSpaceDE w:val="0"/>
              <w:autoSpaceDN w:val="0"/>
              <w:adjustRightInd w:val="0"/>
              <w:jc w:val="center"/>
              <w:outlineLvl w:val="1"/>
            </w:pPr>
            <w:r w:rsidRPr="009B2947">
              <w:t>65</w:t>
            </w:r>
          </w:p>
        </w:tc>
        <w:tc>
          <w:tcPr>
            <w:tcW w:w="1705" w:type="dxa"/>
            <w:vAlign w:val="center"/>
          </w:tcPr>
          <w:p w:rsidR="00476338" w:rsidRPr="009B2947" w:rsidRDefault="00476338" w:rsidP="00F348C3">
            <w:pPr>
              <w:autoSpaceDE w:val="0"/>
              <w:autoSpaceDN w:val="0"/>
              <w:adjustRightInd w:val="0"/>
              <w:jc w:val="center"/>
              <w:outlineLvl w:val="1"/>
            </w:pPr>
            <w:r>
              <w:t>х</w:t>
            </w:r>
          </w:p>
        </w:tc>
      </w:tr>
      <w:tr w:rsidR="00476338" w:rsidRPr="009B2947" w:rsidTr="00F348C3">
        <w:trPr>
          <w:trHeight w:val="567"/>
        </w:trPr>
        <w:tc>
          <w:tcPr>
            <w:tcW w:w="564" w:type="dxa"/>
            <w:vAlign w:val="center"/>
          </w:tcPr>
          <w:p w:rsidR="00476338" w:rsidRPr="009B2947" w:rsidRDefault="009B4140" w:rsidP="00F348C3">
            <w:pPr>
              <w:autoSpaceDE w:val="0"/>
              <w:autoSpaceDN w:val="0"/>
              <w:adjustRightInd w:val="0"/>
              <w:jc w:val="center"/>
              <w:outlineLvl w:val="1"/>
            </w:pPr>
            <w:r>
              <w:t>1.</w:t>
            </w:r>
          </w:p>
        </w:tc>
        <w:tc>
          <w:tcPr>
            <w:tcW w:w="2129" w:type="dxa"/>
            <w:vAlign w:val="center"/>
          </w:tcPr>
          <w:p w:rsidR="00476338" w:rsidRPr="009B2947" w:rsidRDefault="00476338" w:rsidP="00F348C3">
            <w:pPr>
              <w:autoSpaceDE w:val="0"/>
              <w:autoSpaceDN w:val="0"/>
              <w:adjustRightInd w:val="0"/>
              <w:ind w:right="-172"/>
              <w:outlineLvl w:val="1"/>
            </w:pPr>
            <w:r w:rsidRPr="009B2947">
              <w:t>г. Саяногорск</w:t>
            </w:r>
          </w:p>
        </w:tc>
        <w:tc>
          <w:tcPr>
            <w:tcW w:w="3686" w:type="dxa"/>
            <w:vAlign w:val="center"/>
          </w:tcPr>
          <w:p w:rsidR="00476338" w:rsidRPr="009B2947" w:rsidRDefault="00476338" w:rsidP="00F348C3">
            <w:pPr>
              <w:autoSpaceDE w:val="0"/>
              <w:autoSpaceDN w:val="0"/>
              <w:adjustRightInd w:val="0"/>
              <w:ind w:right="-172"/>
              <w:outlineLvl w:val="1"/>
            </w:pPr>
            <w:r w:rsidRPr="009B2947">
              <w:t>рп  Майна,</w:t>
            </w:r>
            <w:r>
              <w:t xml:space="preserve"> </w:t>
            </w:r>
            <w:r w:rsidRPr="009B2947">
              <w:t>ул. Енисейская, д. 12</w:t>
            </w:r>
          </w:p>
        </w:tc>
        <w:tc>
          <w:tcPr>
            <w:tcW w:w="1021" w:type="dxa"/>
            <w:vAlign w:val="center"/>
          </w:tcPr>
          <w:p w:rsidR="00476338" w:rsidRPr="009B2947" w:rsidRDefault="00476338" w:rsidP="00F348C3">
            <w:pPr>
              <w:autoSpaceDE w:val="0"/>
              <w:autoSpaceDN w:val="0"/>
              <w:adjustRightInd w:val="0"/>
              <w:jc w:val="center"/>
              <w:outlineLvl w:val="1"/>
            </w:pPr>
            <w:r w:rsidRPr="009B2947">
              <w:t>1953</w:t>
            </w:r>
          </w:p>
        </w:tc>
        <w:tc>
          <w:tcPr>
            <w:tcW w:w="2112" w:type="dxa"/>
            <w:vAlign w:val="center"/>
          </w:tcPr>
          <w:p w:rsidR="00476338" w:rsidRPr="009B2947" w:rsidRDefault="00476338" w:rsidP="00F348C3">
            <w:pPr>
              <w:autoSpaceDE w:val="0"/>
              <w:autoSpaceDN w:val="0"/>
              <w:adjustRightInd w:val="0"/>
              <w:jc w:val="center"/>
              <w:outlineLvl w:val="1"/>
            </w:pPr>
            <w:r w:rsidRPr="009B2947">
              <w:t>21.12.2015</w:t>
            </w:r>
          </w:p>
        </w:tc>
        <w:tc>
          <w:tcPr>
            <w:tcW w:w="1403" w:type="dxa"/>
            <w:vAlign w:val="center"/>
          </w:tcPr>
          <w:p w:rsidR="00476338" w:rsidRPr="009B2947" w:rsidRDefault="00476338" w:rsidP="00F348C3">
            <w:pPr>
              <w:autoSpaceDE w:val="0"/>
              <w:autoSpaceDN w:val="0"/>
              <w:adjustRightInd w:val="0"/>
              <w:jc w:val="center"/>
              <w:outlineLvl w:val="1"/>
            </w:pPr>
            <w:r w:rsidRPr="009B2947">
              <w:t>345,90</w:t>
            </w:r>
          </w:p>
        </w:tc>
        <w:tc>
          <w:tcPr>
            <w:tcW w:w="1843" w:type="dxa"/>
            <w:vAlign w:val="center"/>
          </w:tcPr>
          <w:p w:rsidR="00476338" w:rsidRPr="009B2947" w:rsidRDefault="00476338" w:rsidP="00F348C3">
            <w:pPr>
              <w:autoSpaceDE w:val="0"/>
              <w:autoSpaceDN w:val="0"/>
              <w:adjustRightInd w:val="0"/>
              <w:jc w:val="center"/>
              <w:outlineLvl w:val="1"/>
            </w:pPr>
            <w:r w:rsidRPr="009B2947">
              <w:t>19</w:t>
            </w:r>
          </w:p>
        </w:tc>
        <w:tc>
          <w:tcPr>
            <w:tcW w:w="1705" w:type="dxa"/>
            <w:vAlign w:val="center"/>
          </w:tcPr>
          <w:p w:rsidR="00476338" w:rsidRPr="009B2947" w:rsidRDefault="00476338" w:rsidP="00F348C3">
            <w:pPr>
              <w:autoSpaceDE w:val="0"/>
              <w:autoSpaceDN w:val="0"/>
              <w:adjustRightInd w:val="0"/>
              <w:jc w:val="center"/>
              <w:outlineLvl w:val="1"/>
            </w:pPr>
            <w:r>
              <w:t>31.12.2020</w:t>
            </w:r>
          </w:p>
        </w:tc>
      </w:tr>
      <w:tr w:rsidR="00476338" w:rsidRPr="009B2947" w:rsidTr="00F348C3">
        <w:trPr>
          <w:trHeight w:val="567"/>
        </w:trPr>
        <w:tc>
          <w:tcPr>
            <w:tcW w:w="564" w:type="dxa"/>
            <w:vAlign w:val="center"/>
          </w:tcPr>
          <w:p w:rsidR="00476338" w:rsidRPr="009B2947" w:rsidRDefault="009B4140" w:rsidP="00F348C3">
            <w:pPr>
              <w:autoSpaceDE w:val="0"/>
              <w:autoSpaceDN w:val="0"/>
              <w:adjustRightInd w:val="0"/>
              <w:jc w:val="center"/>
              <w:outlineLvl w:val="1"/>
            </w:pPr>
            <w:r>
              <w:t>2.</w:t>
            </w:r>
          </w:p>
        </w:tc>
        <w:tc>
          <w:tcPr>
            <w:tcW w:w="2129" w:type="dxa"/>
            <w:vAlign w:val="center"/>
          </w:tcPr>
          <w:p w:rsidR="00476338" w:rsidRPr="009B2947" w:rsidRDefault="00476338" w:rsidP="00F348C3">
            <w:pPr>
              <w:autoSpaceDE w:val="0"/>
              <w:autoSpaceDN w:val="0"/>
              <w:adjustRightInd w:val="0"/>
              <w:ind w:right="-172"/>
              <w:outlineLvl w:val="1"/>
            </w:pPr>
            <w:r w:rsidRPr="009B2947">
              <w:t>г. Саяногорск</w:t>
            </w:r>
          </w:p>
        </w:tc>
        <w:tc>
          <w:tcPr>
            <w:tcW w:w="3686" w:type="dxa"/>
            <w:vAlign w:val="center"/>
          </w:tcPr>
          <w:p w:rsidR="00476338" w:rsidRPr="009B2947" w:rsidRDefault="00476338" w:rsidP="00F348C3">
            <w:r w:rsidRPr="009B2947">
              <w:t>рп  Майна,</w:t>
            </w:r>
            <w:r>
              <w:t xml:space="preserve"> </w:t>
            </w:r>
            <w:r w:rsidRPr="009B2947">
              <w:t>ул. Короленко, д. 27</w:t>
            </w:r>
          </w:p>
        </w:tc>
        <w:tc>
          <w:tcPr>
            <w:tcW w:w="1021" w:type="dxa"/>
            <w:vAlign w:val="center"/>
          </w:tcPr>
          <w:p w:rsidR="00476338" w:rsidRPr="009B2947" w:rsidRDefault="00476338" w:rsidP="00F348C3">
            <w:pPr>
              <w:autoSpaceDE w:val="0"/>
              <w:autoSpaceDN w:val="0"/>
              <w:adjustRightInd w:val="0"/>
              <w:jc w:val="center"/>
              <w:outlineLvl w:val="1"/>
            </w:pPr>
            <w:r w:rsidRPr="009B2947">
              <w:t>1964</w:t>
            </w:r>
          </w:p>
        </w:tc>
        <w:tc>
          <w:tcPr>
            <w:tcW w:w="2112" w:type="dxa"/>
            <w:vAlign w:val="center"/>
          </w:tcPr>
          <w:p w:rsidR="00476338" w:rsidRPr="009B2947" w:rsidRDefault="00476338" w:rsidP="00F348C3">
            <w:pPr>
              <w:autoSpaceDE w:val="0"/>
              <w:autoSpaceDN w:val="0"/>
              <w:adjustRightInd w:val="0"/>
              <w:jc w:val="center"/>
              <w:outlineLvl w:val="1"/>
            </w:pPr>
            <w:r w:rsidRPr="009B2947">
              <w:t>28.12.2015</w:t>
            </w:r>
          </w:p>
        </w:tc>
        <w:tc>
          <w:tcPr>
            <w:tcW w:w="1403" w:type="dxa"/>
            <w:vAlign w:val="center"/>
          </w:tcPr>
          <w:p w:rsidR="00476338" w:rsidRPr="009B2947" w:rsidRDefault="00476338" w:rsidP="00F348C3">
            <w:pPr>
              <w:autoSpaceDE w:val="0"/>
              <w:autoSpaceDN w:val="0"/>
              <w:adjustRightInd w:val="0"/>
              <w:jc w:val="center"/>
              <w:outlineLvl w:val="1"/>
            </w:pPr>
            <w:r w:rsidRPr="009B2947">
              <w:t>354,00</w:t>
            </w:r>
          </w:p>
        </w:tc>
        <w:tc>
          <w:tcPr>
            <w:tcW w:w="1843" w:type="dxa"/>
            <w:vAlign w:val="center"/>
          </w:tcPr>
          <w:p w:rsidR="00476338" w:rsidRPr="009B2947" w:rsidRDefault="00476338" w:rsidP="00F348C3">
            <w:pPr>
              <w:autoSpaceDE w:val="0"/>
              <w:autoSpaceDN w:val="0"/>
              <w:adjustRightInd w:val="0"/>
              <w:jc w:val="center"/>
              <w:outlineLvl w:val="1"/>
            </w:pPr>
            <w:r w:rsidRPr="009B2947">
              <w:t>22</w:t>
            </w:r>
          </w:p>
        </w:tc>
        <w:tc>
          <w:tcPr>
            <w:tcW w:w="1705" w:type="dxa"/>
            <w:vAlign w:val="center"/>
          </w:tcPr>
          <w:p w:rsidR="00476338" w:rsidRPr="009B2947" w:rsidRDefault="00476338" w:rsidP="00F348C3">
            <w:pPr>
              <w:autoSpaceDE w:val="0"/>
              <w:autoSpaceDN w:val="0"/>
              <w:adjustRightInd w:val="0"/>
              <w:jc w:val="center"/>
              <w:outlineLvl w:val="1"/>
            </w:pPr>
            <w:r>
              <w:t>31.12.2020</w:t>
            </w:r>
          </w:p>
        </w:tc>
      </w:tr>
      <w:tr w:rsidR="00476338" w:rsidRPr="009B2947" w:rsidTr="00F348C3">
        <w:trPr>
          <w:trHeight w:val="567"/>
        </w:trPr>
        <w:tc>
          <w:tcPr>
            <w:tcW w:w="564" w:type="dxa"/>
            <w:vAlign w:val="center"/>
          </w:tcPr>
          <w:p w:rsidR="00476338" w:rsidRPr="009B2947" w:rsidRDefault="009B4140" w:rsidP="00F348C3">
            <w:pPr>
              <w:autoSpaceDE w:val="0"/>
              <w:autoSpaceDN w:val="0"/>
              <w:adjustRightInd w:val="0"/>
              <w:jc w:val="center"/>
              <w:outlineLvl w:val="1"/>
            </w:pPr>
            <w:r>
              <w:t>3.</w:t>
            </w:r>
          </w:p>
        </w:tc>
        <w:tc>
          <w:tcPr>
            <w:tcW w:w="2129" w:type="dxa"/>
            <w:vAlign w:val="center"/>
          </w:tcPr>
          <w:p w:rsidR="00476338" w:rsidRPr="009B2947" w:rsidRDefault="00476338" w:rsidP="00F348C3">
            <w:pPr>
              <w:autoSpaceDE w:val="0"/>
              <w:autoSpaceDN w:val="0"/>
              <w:adjustRightInd w:val="0"/>
              <w:ind w:right="-172"/>
              <w:outlineLvl w:val="1"/>
            </w:pPr>
            <w:r w:rsidRPr="009B2947">
              <w:t>г. Саяногорск</w:t>
            </w:r>
          </w:p>
        </w:tc>
        <w:tc>
          <w:tcPr>
            <w:tcW w:w="3686" w:type="dxa"/>
            <w:vAlign w:val="center"/>
          </w:tcPr>
          <w:p w:rsidR="00476338" w:rsidRPr="009B2947" w:rsidRDefault="00476338" w:rsidP="00F348C3">
            <w:r w:rsidRPr="009B2947">
              <w:t>рп  Майна,</w:t>
            </w:r>
            <w:r>
              <w:t xml:space="preserve"> </w:t>
            </w:r>
            <w:r w:rsidRPr="009B2947">
              <w:t>ул. Короленко, д. 34</w:t>
            </w:r>
          </w:p>
        </w:tc>
        <w:tc>
          <w:tcPr>
            <w:tcW w:w="1021" w:type="dxa"/>
            <w:vAlign w:val="center"/>
          </w:tcPr>
          <w:p w:rsidR="00476338" w:rsidRPr="009B2947" w:rsidRDefault="00476338" w:rsidP="00F348C3">
            <w:pPr>
              <w:autoSpaceDE w:val="0"/>
              <w:autoSpaceDN w:val="0"/>
              <w:adjustRightInd w:val="0"/>
              <w:jc w:val="center"/>
              <w:outlineLvl w:val="1"/>
            </w:pPr>
            <w:r w:rsidRPr="009B2947">
              <w:t>1964</w:t>
            </w:r>
          </w:p>
        </w:tc>
        <w:tc>
          <w:tcPr>
            <w:tcW w:w="2112" w:type="dxa"/>
            <w:vAlign w:val="center"/>
          </w:tcPr>
          <w:p w:rsidR="00476338" w:rsidRPr="009B2947" w:rsidRDefault="00476338" w:rsidP="00F348C3">
            <w:pPr>
              <w:autoSpaceDE w:val="0"/>
              <w:autoSpaceDN w:val="0"/>
              <w:adjustRightInd w:val="0"/>
              <w:jc w:val="center"/>
              <w:outlineLvl w:val="1"/>
            </w:pPr>
            <w:r w:rsidRPr="009B2947">
              <w:t>10.12.2015</w:t>
            </w:r>
          </w:p>
        </w:tc>
        <w:tc>
          <w:tcPr>
            <w:tcW w:w="1403" w:type="dxa"/>
            <w:vAlign w:val="center"/>
          </w:tcPr>
          <w:p w:rsidR="00476338" w:rsidRPr="009B2947" w:rsidRDefault="00476338" w:rsidP="00F348C3">
            <w:pPr>
              <w:autoSpaceDE w:val="0"/>
              <w:autoSpaceDN w:val="0"/>
              <w:adjustRightInd w:val="0"/>
              <w:jc w:val="center"/>
              <w:outlineLvl w:val="1"/>
            </w:pPr>
            <w:r w:rsidRPr="009B2947">
              <w:t>156,90</w:t>
            </w:r>
          </w:p>
        </w:tc>
        <w:tc>
          <w:tcPr>
            <w:tcW w:w="1843" w:type="dxa"/>
            <w:vAlign w:val="center"/>
          </w:tcPr>
          <w:p w:rsidR="00476338" w:rsidRPr="009B2947" w:rsidRDefault="00476338" w:rsidP="00F348C3">
            <w:pPr>
              <w:autoSpaceDE w:val="0"/>
              <w:autoSpaceDN w:val="0"/>
              <w:adjustRightInd w:val="0"/>
              <w:jc w:val="center"/>
              <w:outlineLvl w:val="1"/>
            </w:pPr>
            <w:r w:rsidRPr="009B2947">
              <w:t>24</w:t>
            </w:r>
          </w:p>
        </w:tc>
        <w:tc>
          <w:tcPr>
            <w:tcW w:w="1705" w:type="dxa"/>
            <w:vAlign w:val="center"/>
          </w:tcPr>
          <w:p w:rsidR="00476338" w:rsidRPr="009B2947" w:rsidRDefault="00476338" w:rsidP="00F348C3">
            <w:pPr>
              <w:autoSpaceDE w:val="0"/>
              <w:autoSpaceDN w:val="0"/>
              <w:adjustRightInd w:val="0"/>
              <w:jc w:val="center"/>
              <w:outlineLvl w:val="1"/>
            </w:pPr>
            <w:r>
              <w:t>31.12.2020</w:t>
            </w:r>
          </w:p>
        </w:tc>
      </w:tr>
      <w:tr w:rsidR="00476338" w:rsidRPr="005168DD" w:rsidTr="00F348C3">
        <w:tc>
          <w:tcPr>
            <w:tcW w:w="6379" w:type="dxa"/>
            <w:gridSpan w:val="3"/>
          </w:tcPr>
          <w:p w:rsidR="00476338" w:rsidRPr="005168DD" w:rsidRDefault="00476338" w:rsidP="009B4140">
            <w:pPr>
              <w:autoSpaceDE w:val="0"/>
              <w:autoSpaceDN w:val="0"/>
              <w:adjustRightInd w:val="0"/>
              <w:ind w:right="34"/>
              <w:outlineLvl w:val="1"/>
            </w:pPr>
            <w:r w:rsidRPr="005168DD">
              <w:t xml:space="preserve">Всего подлежит переселению в 2019 – </w:t>
            </w:r>
            <w:r w:rsidR="009B4140">
              <w:t>2020</w:t>
            </w:r>
            <w:r w:rsidRPr="005168DD">
              <w:t xml:space="preserve"> годах</w:t>
            </w:r>
          </w:p>
        </w:tc>
        <w:tc>
          <w:tcPr>
            <w:tcW w:w="1021" w:type="dxa"/>
            <w:vAlign w:val="center"/>
          </w:tcPr>
          <w:p w:rsidR="00476338" w:rsidRPr="005168DD" w:rsidRDefault="00476338" w:rsidP="00F348C3">
            <w:pPr>
              <w:autoSpaceDE w:val="0"/>
              <w:autoSpaceDN w:val="0"/>
              <w:adjustRightInd w:val="0"/>
              <w:jc w:val="center"/>
              <w:outlineLvl w:val="1"/>
            </w:pPr>
            <w:r w:rsidRPr="005168DD">
              <w:t>х</w:t>
            </w:r>
          </w:p>
        </w:tc>
        <w:tc>
          <w:tcPr>
            <w:tcW w:w="2112" w:type="dxa"/>
            <w:vAlign w:val="center"/>
          </w:tcPr>
          <w:p w:rsidR="00476338" w:rsidRPr="005168DD" w:rsidRDefault="00476338" w:rsidP="00F348C3">
            <w:pPr>
              <w:autoSpaceDE w:val="0"/>
              <w:autoSpaceDN w:val="0"/>
              <w:adjustRightInd w:val="0"/>
              <w:jc w:val="center"/>
              <w:outlineLvl w:val="1"/>
            </w:pPr>
            <w:r w:rsidRPr="005168DD">
              <w:t>х</w:t>
            </w:r>
          </w:p>
        </w:tc>
        <w:tc>
          <w:tcPr>
            <w:tcW w:w="1403" w:type="dxa"/>
            <w:vAlign w:val="center"/>
          </w:tcPr>
          <w:p w:rsidR="00476338" w:rsidRPr="005168DD" w:rsidRDefault="009B4140" w:rsidP="00F348C3">
            <w:pPr>
              <w:autoSpaceDE w:val="0"/>
              <w:autoSpaceDN w:val="0"/>
              <w:adjustRightInd w:val="0"/>
              <w:jc w:val="center"/>
              <w:outlineLvl w:val="1"/>
            </w:pPr>
            <w:bookmarkStart w:id="0" w:name="_GoBack"/>
            <w:bookmarkEnd w:id="0"/>
            <w:r>
              <w:t>856,8</w:t>
            </w:r>
          </w:p>
        </w:tc>
        <w:tc>
          <w:tcPr>
            <w:tcW w:w="1843" w:type="dxa"/>
            <w:vAlign w:val="center"/>
          </w:tcPr>
          <w:p w:rsidR="00476338" w:rsidRPr="005168DD" w:rsidRDefault="009B4140" w:rsidP="00F348C3">
            <w:pPr>
              <w:autoSpaceDE w:val="0"/>
              <w:autoSpaceDN w:val="0"/>
              <w:adjustRightInd w:val="0"/>
              <w:jc w:val="center"/>
              <w:outlineLvl w:val="1"/>
            </w:pPr>
            <w:r>
              <w:t>65</w:t>
            </w:r>
          </w:p>
        </w:tc>
        <w:tc>
          <w:tcPr>
            <w:tcW w:w="1705" w:type="dxa"/>
            <w:vAlign w:val="center"/>
          </w:tcPr>
          <w:p w:rsidR="00476338" w:rsidRPr="005168DD" w:rsidRDefault="00476338" w:rsidP="00F348C3">
            <w:pPr>
              <w:autoSpaceDE w:val="0"/>
              <w:autoSpaceDN w:val="0"/>
              <w:adjustRightInd w:val="0"/>
              <w:jc w:val="center"/>
              <w:outlineLvl w:val="1"/>
            </w:pPr>
            <w:r w:rsidRPr="005168DD">
              <w:t>х</w:t>
            </w:r>
          </w:p>
        </w:tc>
      </w:tr>
    </w:tbl>
    <w:p w:rsidR="00476338" w:rsidRDefault="00476338" w:rsidP="00476338">
      <w:pPr>
        <w:autoSpaceDE w:val="0"/>
        <w:autoSpaceDN w:val="0"/>
        <w:adjustRightInd w:val="0"/>
        <w:ind w:left="7938" w:right="-172"/>
        <w:outlineLvl w:val="1"/>
        <w:rPr>
          <w:sz w:val="26"/>
          <w:szCs w:val="26"/>
        </w:rPr>
      </w:pPr>
    </w:p>
    <w:p w:rsidR="00476338" w:rsidRDefault="00476338" w:rsidP="00476338">
      <w:pPr>
        <w:autoSpaceDE w:val="0"/>
        <w:autoSpaceDN w:val="0"/>
        <w:adjustRightInd w:val="0"/>
        <w:ind w:left="7938" w:right="-172"/>
        <w:outlineLvl w:val="1"/>
        <w:rPr>
          <w:sz w:val="26"/>
          <w:szCs w:val="26"/>
        </w:rPr>
      </w:pPr>
    </w:p>
    <w:p w:rsidR="00B3674E" w:rsidRDefault="00B3674E" w:rsidP="00B3674E">
      <w:pPr>
        <w:jc w:val="both"/>
        <w:rPr>
          <w:sz w:val="26"/>
          <w:szCs w:val="26"/>
        </w:rPr>
      </w:pPr>
      <w:r>
        <w:rPr>
          <w:sz w:val="26"/>
          <w:szCs w:val="26"/>
        </w:rPr>
        <w:t>Управляющий делами Администрации</w:t>
      </w:r>
    </w:p>
    <w:p w:rsidR="00B3674E" w:rsidRDefault="00B3674E" w:rsidP="00B3674E">
      <w:pPr>
        <w:jc w:val="both"/>
        <w:rPr>
          <w:sz w:val="26"/>
          <w:szCs w:val="26"/>
        </w:rPr>
      </w:pPr>
      <w:r>
        <w:rPr>
          <w:sz w:val="26"/>
          <w:szCs w:val="26"/>
        </w:rPr>
        <w:t xml:space="preserve">муниципального образования </w:t>
      </w:r>
    </w:p>
    <w:p w:rsidR="00B3674E" w:rsidRPr="00004CAE" w:rsidRDefault="00B3674E" w:rsidP="00B3674E">
      <w:pPr>
        <w:jc w:val="both"/>
        <w:rPr>
          <w:sz w:val="26"/>
          <w:szCs w:val="26"/>
        </w:rPr>
      </w:pPr>
      <w:r>
        <w:rPr>
          <w:sz w:val="26"/>
          <w:szCs w:val="26"/>
        </w:rPr>
        <w:t>город Саяногорск                                                                                                                                                              А.Г. Козловская</w:t>
      </w:r>
    </w:p>
    <w:p w:rsidR="003976C5" w:rsidRDefault="003976C5" w:rsidP="003976C5">
      <w:pPr>
        <w:autoSpaceDE w:val="0"/>
        <w:autoSpaceDN w:val="0"/>
        <w:adjustRightInd w:val="0"/>
        <w:ind w:right="-172"/>
        <w:outlineLvl w:val="1"/>
        <w:rPr>
          <w:sz w:val="26"/>
          <w:szCs w:val="26"/>
        </w:rPr>
      </w:pPr>
    </w:p>
    <w:p w:rsidR="00C13143" w:rsidRPr="008F60F5" w:rsidRDefault="00C13143" w:rsidP="00C13143">
      <w:pPr>
        <w:autoSpaceDE w:val="0"/>
        <w:autoSpaceDN w:val="0"/>
        <w:adjustRightInd w:val="0"/>
        <w:ind w:left="7938" w:right="-172"/>
        <w:outlineLvl w:val="1"/>
        <w:rPr>
          <w:sz w:val="26"/>
          <w:szCs w:val="26"/>
        </w:rPr>
      </w:pPr>
      <w:r w:rsidRPr="008F60F5">
        <w:rPr>
          <w:sz w:val="26"/>
          <w:szCs w:val="26"/>
        </w:rPr>
        <w:t>Приложение 2</w:t>
      </w:r>
    </w:p>
    <w:p w:rsidR="006E6F68" w:rsidRPr="009C0713" w:rsidRDefault="006E6F68" w:rsidP="006E6F68">
      <w:pPr>
        <w:autoSpaceDE w:val="0"/>
        <w:autoSpaceDN w:val="0"/>
        <w:adjustRightInd w:val="0"/>
        <w:ind w:left="7938" w:right="-172"/>
        <w:outlineLvl w:val="1"/>
        <w:rPr>
          <w:sz w:val="26"/>
          <w:szCs w:val="26"/>
        </w:rPr>
      </w:pPr>
      <w:r w:rsidRPr="009C0713">
        <w:rPr>
          <w:sz w:val="26"/>
          <w:szCs w:val="26"/>
        </w:rPr>
        <w:t xml:space="preserve">к </w:t>
      </w:r>
      <w:r>
        <w:rPr>
          <w:sz w:val="26"/>
          <w:szCs w:val="26"/>
        </w:rPr>
        <w:t>муниципальной</w:t>
      </w:r>
      <w:r w:rsidRPr="009C0713">
        <w:rPr>
          <w:sz w:val="26"/>
          <w:szCs w:val="26"/>
        </w:rPr>
        <w:t xml:space="preserve"> программе «Переселение граждан</w:t>
      </w:r>
      <w:r>
        <w:rPr>
          <w:sz w:val="26"/>
          <w:szCs w:val="26"/>
        </w:rPr>
        <w:t xml:space="preserve"> из аварийного жилищного фонда </w:t>
      </w:r>
      <w:r w:rsidRPr="009C0713">
        <w:rPr>
          <w:sz w:val="26"/>
          <w:szCs w:val="26"/>
        </w:rPr>
        <w:t xml:space="preserve">на территории </w:t>
      </w:r>
      <w:r>
        <w:rPr>
          <w:sz w:val="26"/>
          <w:szCs w:val="26"/>
        </w:rPr>
        <w:t>муниципального образования город Саяногорск в 2019-2020 годах</w:t>
      </w:r>
      <w:r w:rsidRPr="009C0713">
        <w:rPr>
          <w:sz w:val="26"/>
          <w:szCs w:val="26"/>
        </w:rPr>
        <w:t>»</w:t>
      </w:r>
    </w:p>
    <w:p w:rsidR="009B2947" w:rsidRDefault="009B2947" w:rsidP="009B2947">
      <w:pPr>
        <w:autoSpaceDE w:val="0"/>
        <w:autoSpaceDN w:val="0"/>
        <w:adjustRightInd w:val="0"/>
        <w:ind w:left="7938" w:right="-172"/>
        <w:outlineLvl w:val="1"/>
        <w:rPr>
          <w:sz w:val="26"/>
          <w:szCs w:val="26"/>
        </w:rPr>
      </w:pPr>
    </w:p>
    <w:p w:rsidR="002609A8" w:rsidRDefault="00C13143" w:rsidP="00C13143">
      <w:pPr>
        <w:tabs>
          <w:tab w:val="left" w:pos="8080"/>
        </w:tabs>
        <w:ind w:right="-11"/>
        <w:jc w:val="center"/>
        <w:rPr>
          <w:sz w:val="26"/>
          <w:szCs w:val="26"/>
        </w:rPr>
      </w:pPr>
      <w:r w:rsidRPr="00C13143">
        <w:rPr>
          <w:sz w:val="26"/>
          <w:szCs w:val="26"/>
        </w:rPr>
        <w:t xml:space="preserve">План реализации мероприятий по переселению граждан из аварийного жилищного фонда, </w:t>
      </w:r>
    </w:p>
    <w:p w:rsidR="00C13143" w:rsidRPr="00C13143" w:rsidRDefault="00C13143" w:rsidP="00C13143">
      <w:pPr>
        <w:tabs>
          <w:tab w:val="left" w:pos="8080"/>
        </w:tabs>
        <w:ind w:right="-11"/>
        <w:jc w:val="center"/>
        <w:rPr>
          <w:sz w:val="26"/>
          <w:szCs w:val="26"/>
        </w:rPr>
      </w:pPr>
      <w:r w:rsidRPr="00C13143">
        <w:rPr>
          <w:sz w:val="26"/>
          <w:szCs w:val="26"/>
        </w:rPr>
        <w:t xml:space="preserve">признанного таковым до </w:t>
      </w:r>
      <w:r>
        <w:rPr>
          <w:sz w:val="26"/>
          <w:szCs w:val="26"/>
        </w:rPr>
        <w:t>0</w:t>
      </w:r>
      <w:r w:rsidRPr="00C13143">
        <w:rPr>
          <w:sz w:val="26"/>
          <w:szCs w:val="26"/>
        </w:rPr>
        <w:t>1 января 2017 года, по способам переселения</w:t>
      </w:r>
    </w:p>
    <w:p w:rsidR="00C13143" w:rsidRDefault="00C13143" w:rsidP="00C13143">
      <w:pPr>
        <w:autoSpaceDE w:val="0"/>
        <w:autoSpaceDN w:val="0"/>
        <w:adjustRightInd w:val="0"/>
        <w:ind w:right="-172"/>
        <w:jc w:val="center"/>
        <w:outlineLvl w:val="1"/>
        <w:rPr>
          <w:sz w:val="26"/>
          <w:szCs w:val="26"/>
        </w:rPr>
      </w:pPr>
    </w:p>
    <w:tbl>
      <w:tblPr>
        <w:tblW w:w="15023" w:type="dxa"/>
        <w:tblInd w:w="25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560"/>
        <w:gridCol w:w="2559"/>
        <w:gridCol w:w="708"/>
        <w:gridCol w:w="708"/>
        <w:gridCol w:w="568"/>
        <w:gridCol w:w="567"/>
        <w:gridCol w:w="1134"/>
        <w:gridCol w:w="992"/>
        <w:gridCol w:w="568"/>
        <w:gridCol w:w="567"/>
        <w:gridCol w:w="568"/>
        <w:gridCol w:w="565"/>
        <w:gridCol w:w="567"/>
        <w:gridCol w:w="709"/>
        <w:gridCol w:w="559"/>
        <w:gridCol w:w="717"/>
        <w:gridCol w:w="706"/>
        <w:gridCol w:w="708"/>
        <w:gridCol w:w="993"/>
      </w:tblGrid>
      <w:tr w:rsidR="00C13143" w:rsidRPr="00C13143" w:rsidTr="00246ABD">
        <w:trPr>
          <w:trHeight w:val="402"/>
        </w:trPr>
        <w:tc>
          <w:tcPr>
            <w:tcW w:w="560" w:type="dxa"/>
            <w:vMerge w:val="restart"/>
            <w:vAlign w:val="center"/>
          </w:tcPr>
          <w:p w:rsidR="00C13143" w:rsidRPr="00C13143" w:rsidRDefault="00C13143" w:rsidP="00781B2D">
            <w:pPr>
              <w:jc w:val="center"/>
            </w:pPr>
            <w:r w:rsidRPr="00C13143">
              <w:t xml:space="preserve">№ </w:t>
            </w:r>
            <w:proofErr w:type="spellStart"/>
            <w:proofErr w:type="gramStart"/>
            <w:r w:rsidRPr="00C13143">
              <w:t>п</w:t>
            </w:r>
            <w:proofErr w:type="spellEnd"/>
            <w:proofErr w:type="gramEnd"/>
            <w:r w:rsidRPr="00C13143">
              <w:t>/</w:t>
            </w:r>
            <w:proofErr w:type="spellStart"/>
            <w:r w:rsidRPr="00C13143">
              <w:t>п</w:t>
            </w:r>
            <w:proofErr w:type="spellEnd"/>
          </w:p>
        </w:tc>
        <w:tc>
          <w:tcPr>
            <w:tcW w:w="2559" w:type="dxa"/>
            <w:vMerge w:val="restart"/>
            <w:shd w:val="clear" w:color="auto" w:fill="auto"/>
            <w:noWrap/>
            <w:vAlign w:val="center"/>
            <w:hideMark/>
          </w:tcPr>
          <w:p w:rsidR="00C13143" w:rsidRPr="00C13143" w:rsidRDefault="00C13143" w:rsidP="00781B2D">
            <w:pPr>
              <w:jc w:val="center"/>
            </w:pPr>
          </w:p>
          <w:p w:rsidR="00C13143" w:rsidRPr="00C13143" w:rsidRDefault="00C13143" w:rsidP="00781B2D">
            <w:pPr>
              <w:jc w:val="center"/>
            </w:pPr>
            <w:r w:rsidRPr="00C13143">
              <w:t>Наименование муниципального образования</w:t>
            </w:r>
          </w:p>
        </w:tc>
        <w:tc>
          <w:tcPr>
            <w:tcW w:w="708" w:type="dxa"/>
            <w:vMerge w:val="restart"/>
            <w:textDirection w:val="btLr"/>
          </w:tcPr>
          <w:p w:rsidR="00C13143" w:rsidRPr="00C13143" w:rsidRDefault="00C13143" w:rsidP="00781B2D">
            <w:pPr>
              <w:ind w:left="113" w:right="-106"/>
              <w:jc w:val="center"/>
            </w:pPr>
            <w:r w:rsidRPr="00C13143">
              <w:t xml:space="preserve">Всего расселяемая площадь </w:t>
            </w:r>
          </w:p>
          <w:p w:rsidR="00C13143" w:rsidRPr="00C13143" w:rsidRDefault="00C13143" w:rsidP="00781B2D">
            <w:pPr>
              <w:ind w:left="113" w:right="-106"/>
              <w:jc w:val="center"/>
            </w:pPr>
            <w:r w:rsidRPr="00C13143">
              <w:t>жилых помещений</w:t>
            </w:r>
          </w:p>
        </w:tc>
        <w:tc>
          <w:tcPr>
            <w:tcW w:w="3969" w:type="dxa"/>
            <w:gridSpan w:val="5"/>
          </w:tcPr>
          <w:p w:rsidR="00C13143" w:rsidRPr="00C13143" w:rsidRDefault="00C13143" w:rsidP="00781B2D">
            <w:pPr>
              <w:ind w:right="-106"/>
              <w:jc w:val="center"/>
            </w:pPr>
            <w:r w:rsidRPr="003976C5">
              <w:t>Расселение в рамках программы, не связанное с приобретением жилых помещений и связанное с приобретением жилых помещений без использования бюджетных средств</w:t>
            </w:r>
          </w:p>
        </w:tc>
        <w:tc>
          <w:tcPr>
            <w:tcW w:w="7227" w:type="dxa"/>
            <w:gridSpan w:val="11"/>
            <w:vAlign w:val="center"/>
          </w:tcPr>
          <w:p w:rsidR="00C13143" w:rsidRPr="00C13143" w:rsidRDefault="00C13143" w:rsidP="0020781F">
            <w:pPr>
              <w:jc w:val="center"/>
            </w:pPr>
            <w:r w:rsidRPr="00C13143">
              <w:t>Расселение в рамках программы, связанное с приобретением жилых помещений за счет бюджетных средств</w:t>
            </w:r>
          </w:p>
        </w:tc>
      </w:tr>
      <w:tr w:rsidR="00C13143" w:rsidRPr="00C13143" w:rsidTr="00246ABD">
        <w:trPr>
          <w:trHeight w:val="166"/>
        </w:trPr>
        <w:tc>
          <w:tcPr>
            <w:tcW w:w="560" w:type="dxa"/>
            <w:vMerge/>
            <w:vAlign w:val="center"/>
          </w:tcPr>
          <w:p w:rsidR="00C13143" w:rsidRPr="00C13143" w:rsidRDefault="00C13143" w:rsidP="00781B2D">
            <w:pPr>
              <w:jc w:val="center"/>
            </w:pPr>
          </w:p>
        </w:tc>
        <w:tc>
          <w:tcPr>
            <w:tcW w:w="2559" w:type="dxa"/>
            <w:vMerge/>
            <w:shd w:val="clear" w:color="auto" w:fill="auto"/>
            <w:noWrap/>
            <w:vAlign w:val="center"/>
            <w:hideMark/>
          </w:tcPr>
          <w:p w:rsidR="00C13143" w:rsidRPr="00C13143" w:rsidRDefault="00C13143" w:rsidP="00781B2D">
            <w:pPr>
              <w:jc w:val="center"/>
            </w:pPr>
          </w:p>
        </w:tc>
        <w:tc>
          <w:tcPr>
            <w:tcW w:w="708" w:type="dxa"/>
            <w:vMerge/>
          </w:tcPr>
          <w:p w:rsidR="00C13143" w:rsidRPr="00C13143" w:rsidRDefault="00C13143" w:rsidP="00781B2D">
            <w:pPr>
              <w:jc w:val="center"/>
            </w:pPr>
          </w:p>
        </w:tc>
        <w:tc>
          <w:tcPr>
            <w:tcW w:w="708" w:type="dxa"/>
            <w:vMerge w:val="restart"/>
            <w:textDirection w:val="btLr"/>
            <w:vAlign w:val="center"/>
          </w:tcPr>
          <w:p w:rsidR="00C13143" w:rsidRPr="00C13143" w:rsidRDefault="00C13143" w:rsidP="00781B2D">
            <w:pPr>
              <w:ind w:left="-108" w:right="-109"/>
              <w:jc w:val="center"/>
            </w:pPr>
            <w:r w:rsidRPr="00C13143">
              <w:t>Всего:</w:t>
            </w:r>
          </w:p>
        </w:tc>
        <w:tc>
          <w:tcPr>
            <w:tcW w:w="3261" w:type="dxa"/>
            <w:gridSpan w:val="4"/>
            <w:vAlign w:val="center"/>
          </w:tcPr>
          <w:p w:rsidR="00C13143" w:rsidRPr="00C13143" w:rsidRDefault="00C13143" w:rsidP="00781B2D">
            <w:pPr>
              <w:jc w:val="center"/>
            </w:pPr>
            <w:r w:rsidRPr="00C13143">
              <w:t>в том числе:</w:t>
            </w:r>
          </w:p>
        </w:tc>
        <w:tc>
          <w:tcPr>
            <w:tcW w:w="1703" w:type="dxa"/>
            <w:gridSpan w:val="3"/>
            <w:vMerge w:val="restart"/>
            <w:textDirection w:val="btLr"/>
            <w:vAlign w:val="center"/>
          </w:tcPr>
          <w:p w:rsidR="00C13143" w:rsidRPr="00C13143" w:rsidRDefault="00C13143" w:rsidP="00DE3C7E">
            <w:pPr>
              <w:ind w:left="113" w:right="113"/>
              <w:jc w:val="center"/>
            </w:pPr>
            <w:r w:rsidRPr="00C13143">
              <w:t>Всего:</w:t>
            </w:r>
          </w:p>
        </w:tc>
        <w:tc>
          <w:tcPr>
            <w:tcW w:w="5524" w:type="dxa"/>
            <w:gridSpan w:val="8"/>
            <w:shd w:val="clear" w:color="auto" w:fill="auto"/>
            <w:vAlign w:val="center"/>
          </w:tcPr>
          <w:p w:rsidR="00C13143" w:rsidRPr="00C13143" w:rsidRDefault="00C13143" w:rsidP="00781B2D">
            <w:pPr>
              <w:jc w:val="center"/>
            </w:pPr>
            <w:r w:rsidRPr="00C13143">
              <w:t>в том числе:</w:t>
            </w:r>
          </w:p>
        </w:tc>
      </w:tr>
      <w:tr w:rsidR="00C13143" w:rsidRPr="00C13143" w:rsidTr="00246ABD">
        <w:trPr>
          <w:cantSplit/>
          <w:trHeight w:val="727"/>
        </w:trPr>
        <w:tc>
          <w:tcPr>
            <w:tcW w:w="560" w:type="dxa"/>
            <w:vMerge/>
            <w:vAlign w:val="center"/>
          </w:tcPr>
          <w:p w:rsidR="00C13143" w:rsidRPr="00C13143" w:rsidRDefault="00C13143" w:rsidP="00781B2D">
            <w:pPr>
              <w:jc w:val="center"/>
            </w:pPr>
          </w:p>
        </w:tc>
        <w:tc>
          <w:tcPr>
            <w:tcW w:w="2559" w:type="dxa"/>
            <w:vMerge/>
            <w:shd w:val="clear" w:color="auto" w:fill="auto"/>
            <w:noWrap/>
            <w:vAlign w:val="center"/>
            <w:hideMark/>
          </w:tcPr>
          <w:p w:rsidR="00C13143" w:rsidRPr="00C13143" w:rsidRDefault="00C13143" w:rsidP="00781B2D">
            <w:pPr>
              <w:jc w:val="center"/>
            </w:pPr>
          </w:p>
        </w:tc>
        <w:tc>
          <w:tcPr>
            <w:tcW w:w="708" w:type="dxa"/>
            <w:vMerge/>
          </w:tcPr>
          <w:p w:rsidR="00C13143" w:rsidRPr="00C13143" w:rsidRDefault="00C13143" w:rsidP="00781B2D">
            <w:pPr>
              <w:jc w:val="center"/>
            </w:pPr>
          </w:p>
        </w:tc>
        <w:tc>
          <w:tcPr>
            <w:tcW w:w="708" w:type="dxa"/>
            <w:vMerge/>
            <w:vAlign w:val="center"/>
          </w:tcPr>
          <w:p w:rsidR="00C13143" w:rsidRPr="00C13143" w:rsidRDefault="00C13143" w:rsidP="00781B2D">
            <w:pPr>
              <w:jc w:val="center"/>
            </w:pPr>
          </w:p>
        </w:tc>
        <w:tc>
          <w:tcPr>
            <w:tcW w:w="1135" w:type="dxa"/>
            <w:gridSpan w:val="2"/>
            <w:vMerge w:val="restart"/>
            <w:textDirection w:val="btLr"/>
            <w:vAlign w:val="center"/>
          </w:tcPr>
          <w:p w:rsidR="00C13143" w:rsidRPr="00C13143" w:rsidRDefault="00C13143" w:rsidP="00DE3C7E">
            <w:pPr>
              <w:ind w:left="113" w:right="113"/>
              <w:jc w:val="center"/>
            </w:pPr>
            <w:r w:rsidRPr="00C13143">
              <w:t>Выкуп жилых помещений у собственников</w:t>
            </w:r>
          </w:p>
        </w:tc>
        <w:tc>
          <w:tcPr>
            <w:tcW w:w="1134" w:type="dxa"/>
            <w:vMerge w:val="restart"/>
            <w:textDirection w:val="btLr"/>
            <w:vAlign w:val="center"/>
          </w:tcPr>
          <w:p w:rsidR="00C13143" w:rsidRPr="00C13143" w:rsidRDefault="00C13143" w:rsidP="00DE3C7E">
            <w:pPr>
              <w:ind w:left="113" w:right="113"/>
              <w:jc w:val="center"/>
            </w:pPr>
            <w:r w:rsidRPr="00C13143">
              <w:t>Договор о развитии застроенной территории</w:t>
            </w:r>
          </w:p>
        </w:tc>
        <w:tc>
          <w:tcPr>
            <w:tcW w:w="992" w:type="dxa"/>
            <w:vMerge w:val="restart"/>
            <w:textDirection w:val="btLr"/>
            <w:vAlign w:val="center"/>
          </w:tcPr>
          <w:p w:rsidR="00C13143" w:rsidRPr="00C13143" w:rsidRDefault="00C13143" w:rsidP="00DE3C7E">
            <w:pPr>
              <w:ind w:left="113" w:right="113"/>
              <w:jc w:val="center"/>
            </w:pPr>
            <w:r w:rsidRPr="00C13143">
              <w:t>Переселение в свободный жилищный фонд</w:t>
            </w:r>
          </w:p>
        </w:tc>
        <w:tc>
          <w:tcPr>
            <w:tcW w:w="1703" w:type="dxa"/>
            <w:gridSpan w:val="3"/>
            <w:vMerge/>
            <w:vAlign w:val="center"/>
          </w:tcPr>
          <w:p w:rsidR="00C13143" w:rsidRPr="00C13143" w:rsidRDefault="00C13143" w:rsidP="00781B2D">
            <w:pPr>
              <w:jc w:val="center"/>
            </w:pPr>
          </w:p>
        </w:tc>
        <w:tc>
          <w:tcPr>
            <w:tcW w:w="1132" w:type="dxa"/>
            <w:gridSpan w:val="2"/>
            <w:vMerge w:val="restart"/>
            <w:shd w:val="clear" w:color="auto" w:fill="auto"/>
            <w:textDirection w:val="btLr"/>
            <w:vAlign w:val="center"/>
          </w:tcPr>
          <w:p w:rsidR="00C13143" w:rsidRPr="00C13143" w:rsidRDefault="00DE3C7E" w:rsidP="00DE3C7E">
            <w:pPr>
              <w:ind w:left="113" w:right="113"/>
              <w:jc w:val="center"/>
            </w:pPr>
            <w:r>
              <w:t>Строите</w:t>
            </w:r>
            <w:r w:rsidR="00C13143" w:rsidRPr="00C13143">
              <w:t xml:space="preserve">льство домов </w:t>
            </w:r>
          </w:p>
        </w:tc>
        <w:tc>
          <w:tcPr>
            <w:tcW w:w="2691" w:type="dxa"/>
            <w:gridSpan w:val="4"/>
            <w:shd w:val="clear" w:color="auto" w:fill="auto"/>
            <w:vAlign w:val="center"/>
          </w:tcPr>
          <w:p w:rsidR="00C13143" w:rsidRPr="00C13143" w:rsidRDefault="00C13143" w:rsidP="00C35756">
            <w:pPr>
              <w:jc w:val="center"/>
            </w:pPr>
            <w:r w:rsidRPr="00C13143">
              <w:t>Приобретение жилых помещений у застройщиков, в т.ч.:</w:t>
            </w:r>
          </w:p>
        </w:tc>
        <w:tc>
          <w:tcPr>
            <w:tcW w:w="1701" w:type="dxa"/>
            <w:gridSpan w:val="2"/>
            <w:vMerge w:val="restart"/>
            <w:shd w:val="clear" w:color="auto" w:fill="auto"/>
            <w:textDirection w:val="btLr"/>
            <w:vAlign w:val="center"/>
          </w:tcPr>
          <w:p w:rsidR="00C13143" w:rsidRPr="00C13143" w:rsidRDefault="00C13143" w:rsidP="00DE3C7E">
            <w:pPr>
              <w:ind w:left="113" w:right="113"/>
              <w:jc w:val="center"/>
            </w:pPr>
            <w:r w:rsidRPr="00C13143">
              <w:t>Приобретение жилых помещений у лиц, не являющихся застройщиками</w:t>
            </w:r>
          </w:p>
        </w:tc>
      </w:tr>
      <w:tr w:rsidR="00C13143" w:rsidRPr="00C13143" w:rsidTr="00246ABD">
        <w:trPr>
          <w:cantSplit/>
          <w:trHeight w:val="1140"/>
        </w:trPr>
        <w:tc>
          <w:tcPr>
            <w:tcW w:w="560" w:type="dxa"/>
            <w:vMerge/>
            <w:vAlign w:val="center"/>
          </w:tcPr>
          <w:p w:rsidR="00C13143" w:rsidRPr="00C13143" w:rsidRDefault="00C13143" w:rsidP="00781B2D">
            <w:pPr>
              <w:jc w:val="center"/>
            </w:pPr>
          </w:p>
        </w:tc>
        <w:tc>
          <w:tcPr>
            <w:tcW w:w="2559" w:type="dxa"/>
            <w:vMerge/>
            <w:shd w:val="clear" w:color="auto" w:fill="auto"/>
            <w:noWrap/>
            <w:vAlign w:val="center"/>
            <w:hideMark/>
          </w:tcPr>
          <w:p w:rsidR="00C13143" w:rsidRPr="00C13143" w:rsidRDefault="00C13143" w:rsidP="00781B2D">
            <w:pPr>
              <w:jc w:val="center"/>
            </w:pPr>
          </w:p>
        </w:tc>
        <w:tc>
          <w:tcPr>
            <w:tcW w:w="708" w:type="dxa"/>
            <w:vMerge/>
          </w:tcPr>
          <w:p w:rsidR="00C13143" w:rsidRPr="00C13143" w:rsidRDefault="00C13143" w:rsidP="00781B2D">
            <w:pPr>
              <w:jc w:val="center"/>
            </w:pPr>
          </w:p>
        </w:tc>
        <w:tc>
          <w:tcPr>
            <w:tcW w:w="708" w:type="dxa"/>
            <w:vMerge/>
          </w:tcPr>
          <w:p w:rsidR="00C13143" w:rsidRPr="00C13143" w:rsidRDefault="00C13143" w:rsidP="00781B2D">
            <w:pPr>
              <w:jc w:val="center"/>
            </w:pPr>
          </w:p>
        </w:tc>
        <w:tc>
          <w:tcPr>
            <w:tcW w:w="1135" w:type="dxa"/>
            <w:gridSpan w:val="2"/>
            <w:vMerge/>
            <w:vAlign w:val="center"/>
          </w:tcPr>
          <w:p w:rsidR="00C13143" w:rsidRPr="00C13143" w:rsidRDefault="00C13143" w:rsidP="00781B2D">
            <w:pPr>
              <w:jc w:val="center"/>
            </w:pPr>
          </w:p>
        </w:tc>
        <w:tc>
          <w:tcPr>
            <w:tcW w:w="1134" w:type="dxa"/>
            <w:vMerge/>
            <w:vAlign w:val="center"/>
          </w:tcPr>
          <w:p w:rsidR="00C13143" w:rsidRPr="00C13143" w:rsidRDefault="00C13143" w:rsidP="00781B2D">
            <w:pPr>
              <w:jc w:val="center"/>
            </w:pPr>
          </w:p>
        </w:tc>
        <w:tc>
          <w:tcPr>
            <w:tcW w:w="992" w:type="dxa"/>
            <w:vMerge/>
            <w:vAlign w:val="center"/>
          </w:tcPr>
          <w:p w:rsidR="00C13143" w:rsidRPr="00C13143" w:rsidRDefault="00C13143" w:rsidP="00781B2D">
            <w:pPr>
              <w:jc w:val="center"/>
            </w:pPr>
          </w:p>
        </w:tc>
        <w:tc>
          <w:tcPr>
            <w:tcW w:w="1703" w:type="dxa"/>
            <w:gridSpan w:val="3"/>
            <w:vMerge/>
            <w:vAlign w:val="center"/>
          </w:tcPr>
          <w:p w:rsidR="00C13143" w:rsidRPr="00C13143" w:rsidRDefault="00C13143" w:rsidP="00781B2D">
            <w:pPr>
              <w:jc w:val="center"/>
            </w:pPr>
          </w:p>
        </w:tc>
        <w:tc>
          <w:tcPr>
            <w:tcW w:w="1132" w:type="dxa"/>
            <w:gridSpan w:val="2"/>
            <w:vMerge/>
            <w:shd w:val="clear" w:color="auto" w:fill="auto"/>
            <w:vAlign w:val="center"/>
          </w:tcPr>
          <w:p w:rsidR="00C13143" w:rsidRPr="00C13143" w:rsidRDefault="00C13143" w:rsidP="00781B2D">
            <w:pPr>
              <w:jc w:val="center"/>
            </w:pPr>
          </w:p>
        </w:tc>
        <w:tc>
          <w:tcPr>
            <w:tcW w:w="1268" w:type="dxa"/>
            <w:gridSpan w:val="2"/>
            <w:shd w:val="clear" w:color="auto" w:fill="auto"/>
            <w:textDirection w:val="btLr"/>
            <w:vAlign w:val="center"/>
          </w:tcPr>
          <w:p w:rsidR="00C13143" w:rsidRPr="00C13143" w:rsidRDefault="00C13143" w:rsidP="00DE3C7E">
            <w:pPr>
              <w:ind w:left="113" w:right="113"/>
              <w:jc w:val="center"/>
            </w:pPr>
            <w:r w:rsidRPr="00C13143">
              <w:t xml:space="preserve">в </w:t>
            </w:r>
            <w:proofErr w:type="spellStart"/>
            <w:proofErr w:type="gramStart"/>
            <w:r w:rsidRPr="00C13143">
              <w:t>строя</w:t>
            </w:r>
            <w:r w:rsidR="009E3B1D">
              <w:t>-</w:t>
            </w:r>
            <w:r w:rsidRPr="00C13143">
              <w:t>щихся</w:t>
            </w:r>
            <w:proofErr w:type="spellEnd"/>
            <w:proofErr w:type="gramEnd"/>
            <w:r w:rsidRPr="00C13143">
              <w:t xml:space="preserve"> домах</w:t>
            </w:r>
          </w:p>
        </w:tc>
        <w:tc>
          <w:tcPr>
            <w:tcW w:w="1423" w:type="dxa"/>
            <w:gridSpan w:val="2"/>
            <w:shd w:val="clear" w:color="auto" w:fill="auto"/>
            <w:textDirection w:val="btLr"/>
            <w:vAlign w:val="center"/>
          </w:tcPr>
          <w:p w:rsidR="00C13143" w:rsidRPr="00C13143" w:rsidRDefault="00C13143" w:rsidP="00DE3C7E">
            <w:pPr>
              <w:ind w:left="113" w:right="113"/>
              <w:jc w:val="center"/>
            </w:pPr>
            <w:r w:rsidRPr="00C13143">
              <w:t xml:space="preserve">в домах, </w:t>
            </w:r>
            <w:proofErr w:type="spellStart"/>
            <w:proofErr w:type="gramStart"/>
            <w:r w:rsidRPr="00C13143">
              <w:t>введен</w:t>
            </w:r>
            <w:r w:rsidR="009E3B1D">
              <w:t>-</w:t>
            </w:r>
            <w:r w:rsidRPr="00C13143">
              <w:t>ных</w:t>
            </w:r>
            <w:proofErr w:type="spellEnd"/>
            <w:proofErr w:type="gramEnd"/>
            <w:r w:rsidRPr="00C13143">
              <w:t xml:space="preserve"> в </w:t>
            </w:r>
            <w:proofErr w:type="spellStart"/>
            <w:r w:rsidRPr="00C13143">
              <w:t>эксплуа</w:t>
            </w:r>
            <w:r w:rsidR="009E3B1D">
              <w:t>-</w:t>
            </w:r>
            <w:r w:rsidRPr="00C13143">
              <w:t>тацию</w:t>
            </w:r>
            <w:proofErr w:type="spellEnd"/>
          </w:p>
        </w:tc>
        <w:tc>
          <w:tcPr>
            <w:tcW w:w="1701" w:type="dxa"/>
            <w:gridSpan w:val="2"/>
            <w:vMerge/>
            <w:shd w:val="clear" w:color="auto" w:fill="auto"/>
            <w:vAlign w:val="center"/>
          </w:tcPr>
          <w:p w:rsidR="00C13143" w:rsidRPr="00C13143" w:rsidRDefault="00C13143" w:rsidP="00781B2D">
            <w:pPr>
              <w:jc w:val="center"/>
            </w:pPr>
          </w:p>
        </w:tc>
      </w:tr>
      <w:tr w:rsidR="00C13143" w:rsidRPr="00C13143" w:rsidTr="00246ABD">
        <w:trPr>
          <w:cantSplit/>
          <w:trHeight w:val="1681"/>
        </w:trPr>
        <w:tc>
          <w:tcPr>
            <w:tcW w:w="560" w:type="dxa"/>
            <w:vMerge/>
            <w:vAlign w:val="center"/>
          </w:tcPr>
          <w:p w:rsidR="00C13143" w:rsidRPr="00C13143" w:rsidRDefault="00C13143" w:rsidP="00781B2D">
            <w:pPr>
              <w:jc w:val="center"/>
            </w:pPr>
          </w:p>
        </w:tc>
        <w:tc>
          <w:tcPr>
            <w:tcW w:w="2559" w:type="dxa"/>
            <w:vMerge/>
            <w:shd w:val="clear" w:color="auto" w:fill="auto"/>
            <w:vAlign w:val="center"/>
            <w:hideMark/>
          </w:tcPr>
          <w:p w:rsidR="00C13143" w:rsidRPr="00C13143" w:rsidRDefault="00C13143" w:rsidP="00781B2D">
            <w:pPr>
              <w:jc w:val="center"/>
            </w:pPr>
          </w:p>
        </w:tc>
        <w:tc>
          <w:tcPr>
            <w:tcW w:w="708" w:type="dxa"/>
            <w:vMerge/>
            <w:textDirection w:val="btLr"/>
          </w:tcPr>
          <w:p w:rsidR="00C13143" w:rsidRPr="00C13143" w:rsidRDefault="00C13143" w:rsidP="00781B2D">
            <w:pPr>
              <w:jc w:val="center"/>
            </w:pPr>
          </w:p>
        </w:tc>
        <w:tc>
          <w:tcPr>
            <w:tcW w:w="708" w:type="dxa"/>
            <w:textDirection w:val="btLr"/>
          </w:tcPr>
          <w:p w:rsidR="00C13143" w:rsidRPr="00C13143" w:rsidRDefault="00C13143" w:rsidP="00781B2D">
            <w:pPr>
              <w:jc w:val="center"/>
            </w:pPr>
            <w:r w:rsidRPr="00C13143">
              <w:t>Расселяемая площадь</w:t>
            </w:r>
          </w:p>
        </w:tc>
        <w:tc>
          <w:tcPr>
            <w:tcW w:w="568" w:type="dxa"/>
            <w:textDirection w:val="btLr"/>
            <w:vAlign w:val="center"/>
          </w:tcPr>
          <w:p w:rsidR="00C13143" w:rsidRPr="00C13143" w:rsidRDefault="00C13143" w:rsidP="00781B2D">
            <w:pPr>
              <w:jc w:val="center"/>
            </w:pPr>
            <w:r w:rsidRPr="00C13143">
              <w:t>Расселяемая площадь</w:t>
            </w:r>
          </w:p>
        </w:tc>
        <w:tc>
          <w:tcPr>
            <w:tcW w:w="567" w:type="dxa"/>
            <w:textDirection w:val="btLr"/>
            <w:vAlign w:val="center"/>
          </w:tcPr>
          <w:p w:rsidR="00C13143" w:rsidRPr="00C13143" w:rsidRDefault="00C13143" w:rsidP="00781B2D">
            <w:pPr>
              <w:jc w:val="center"/>
            </w:pPr>
            <w:r w:rsidRPr="00C13143">
              <w:t>Стоимость</w:t>
            </w:r>
          </w:p>
        </w:tc>
        <w:tc>
          <w:tcPr>
            <w:tcW w:w="1134" w:type="dxa"/>
            <w:textDirection w:val="btLr"/>
            <w:vAlign w:val="center"/>
          </w:tcPr>
          <w:p w:rsidR="00C13143" w:rsidRPr="00C13143" w:rsidRDefault="00C13143" w:rsidP="00781B2D">
            <w:pPr>
              <w:jc w:val="center"/>
            </w:pPr>
            <w:r w:rsidRPr="00C13143">
              <w:t>Расселяемая площадь</w:t>
            </w:r>
          </w:p>
        </w:tc>
        <w:tc>
          <w:tcPr>
            <w:tcW w:w="992" w:type="dxa"/>
            <w:textDirection w:val="btLr"/>
            <w:vAlign w:val="center"/>
          </w:tcPr>
          <w:p w:rsidR="00C13143" w:rsidRPr="00C13143" w:rsidRDefault="00C13143" w:rsidP="00781B2D">
            <w:pPr>
              <w:jc w:val="center"/>
            </w:pPr>
            <w:r w:rsidRPr="00C13143">
              <w:t>Расселяемая площадь</w:t>
            </w:r>
          </w:p>
        </w:tc>
        <w:tc>
          <w:tcPr>
            <w:tcW w:w="568" w:type="dxa"/>
            <w:textDirection w:val="btLr"/>
            <w:vAlign w:val="center"/>
          </w:tcPr>
          <w:p w:rsidR="00C13143" w:rsidRPr="00C13143" w:rsidRDefault="00C13143" w:rsidP="00781B2D">
            <w:pPr>
              <w:jc w:val="center"/>
            </w:pPr>
            <w:r w:rsidRPr="00C13143">
              <w:t>Расселяемая площадь</w:t>
            </w:r>
          </w:p>
        </w:tc>
        <w:tc>
          <w:tcPr>
            <w:tcW w:w="567" w:type="dxa"/>
            <w:textDirection w:val="btLr"/>
            <w:vAlign w:val="center"/>
          </w:tcPr>
          <w:p w:rsidR="00C13143" w:rsidRPr="00C13143" w:rsidRDefault="00C13143" w:rsidP="00781B2D">
            <w:pPr>
              <w:jc w:val="center"/>
            </w:pPr>
            <w:r w:rsidRPr="00C13143">
              <w:t>Приобретаемая площадь</w:t>
            </w:r>
          </w:p>
        </w:tc>
        <w:tc>
          <w:tcPr>
            <w:tcW w:w="568" w:type="dxa"/>
            <w:textDirection w:val="btLr"/>
            <w:vAlign w:val="center"/>
          </w:tcPr>
          <w:p w:rsidR="00C13143" w:rsidRPr="00C13143" w:rsidRDefault="00C13143" w:rsidP="00781B2D">
            <w:pPr>
              <w:jc w:val="center"/>
            </w:pPr>
            <w:r w:rsidRPr="00C13143">
              <w:t>Стоимость</w:t>
            </w:r>
          </w:p>
        </w:tc>
        <w:tc>
          <w:tcPr>
            <w:tcW w:w="565" w:type="dxa"/>
            <w:shd w:val="clear" w:color="auto" w:fill="auto"/>
            <w:noWrap/>
            <w:textDirection w:val="btLr"/>
            <w:vAlign w:val="center"/>
            <w:hideMark/>
          </w:tcPr>
          <w:p w:rsidR="00C13143" w:rsidRPr="00C13143" w:rsidRDefault="00C13143" w:rsidP="00781B2D">
            <w:pPr>
              <w:jc w:val="center"/>
            </w:pPr>
            <w:r w:rsidRPr="00C13143">
              <w:t>Приобретаемая площадь</w:t>
            </w:r>
          </w:p>
        </w:tc>
        <w:tc>
          <w:tcPr>
            <w:tcW w:w="567" w:type="dxa"/>
            <w:shd w:val="clear" w:color="auto" w:fill="auto"/>
            <w:noWrap/>
            <w:textDirection w:val="btLr"/>
            <w:vAlign w:val="center"/>
            <w:hideMark/>
          </w:tcPr>
          <w:p w:rsidR="00C13143" w:rsidRPr="00C13143" w:rsidRDefault="00C13143" w:rsidP="00781B2D">
            <w:pPr>
              <w:jc w:val="center"/>
            </w:pPr>
            <w:r w:rsidRPr="00C13143">
              <w:t>Стоимость</w:t>
            </w:r>
          </w:p>
        </w:tc>
        <w:tc>
          <w:tcPr>
            <w:tcW w:w="709" w:type="dxa"/>
            <w:shd w:val="clear" w:color="auto" w:fill="auto"/>
            <w:noWrap/>
            <w:textDirection w:val="btLr"/>
            <w:vAlign w:val="center"/>
            <w:hideMark/>
          </w:tcPr>
          <w:p w:rsidR="00C13143" w:rsidRPr="00C13143" w:rsidRDefault="00C13143" w:rsidP="00781B2D">
            <w:pPr>
              <w:jc w:val="center"/>
            </w:pPr>
            <w:r w:rsidRPr="00C13143">
              <w:t>Приобретаемая площадь</w:t>
            </w:r>
          </w:p>
        </w:tc>
        <w:tc>
          <w:tcPr>
            <w:tcW w:w="559" w:type="dxa"/>
            <w:shd w:val="clear" w:color="auto" w:fill="auto"/>
            <w:noWrap/>
            <w:textDirection w:val="btLr"/>
            <w:vAlign w:val="center"/>
            <w:hideMark/>
          </w:tcPr>
          <w:p w:rsidR="00C13143" w:rsidRPr="00C13143" w:rsidRDefault="00C13143" w:rsidP="00781B2D">
            <w:pPr>
              <w:jc w:val="center"/>
            </w:pPr>
            <w:r w:rsidRPr="00C13143">
              <w:t>Стоимость</w:t>
            </w:r>
          </w:p>
        </w:tc>
        <w:tc>
          <w:tcPr>
            <w:tcW w:w="717" w:type="dxa"/>
            <w:textDirection w:val="btLr"/>
            <w:vAlign w:val="center"/>
          </w:tcPr>
          <w:p w:rsidR="00C13143" w:rsidRPr="00C13143" w:rsidRDefault="00C13143" w:rsidP="00781B2D">
            <w:pPr>
              <w:jc w:val="center"/>
            </w:pPr>
            <w:r w:rsidRPr="00C13143">
              <w:t>Приобретаемая площадь</w:t>
            </w:r>
          </w:p>
        </w:tc>
        <w:tc>
          <w:tcPr>
            <w:tcW w:w="706" w:type="dxa"/>
            <w:textDirection w:val="btLr"/>
            <w:vAlign w:val="center"/>
          </w:tcPr>
          <w:p w:rsidR="00C13143" w:rsidRPr="00C13143" w:rsidRDefault="00C13143" w:rsidP="00781B2D">
            <w:pPr>
              <w:jc w:val="center"/>
            </w:pPr>
            <w:r w:rsidRPr="00C13143">
              <w:t>Стоимость</w:t>
            </w:r>
          </w:p>
        </w:tc>
        <w:tc>
          <w:tcPr>
            <w:tcW w:w="708" w:type="dxa"/>
            <w:textDirection w:val="btLr"/>
            <w:vAlign w:val="center"/>
          </w:tcPr>
          <w:p w:rsidR="00C13143" w:rsidRPr="00C13143" w:rsidRDefault="00C13143" w:rsidP="00781B2D">
            <w:pPr>
              <w:jc w:val="center"/>
            </w:pPr>
            <w:r w:rsidRPr="00C13143">
              <w:t>Приобретаемая площадь</w:t>
            </w:r>
          </w:p>
        </w:tc>
        <w:tc>
          <w:tcPr>
            <w:tcW w:w="993" w:type="dxa"/>
            <w:textDirection w:val="btLr"/>
            <w:vAlign w:val="center"/>
          </w:tcPr>
          <w:p w:rsidR="00C13143" w:rsidRPr="00C13143" w:rsidRDefault="00C13143" w:rsidP="00781B2D">
            <w:pPr>
              <w:jc w:val="center"/>
            </w:pPr>
            <w:r w:rsidRPr="00C13143">
              <w:t>Стоимость</w:t>
            </w:r>
          </w:p>
        </w:tc>
      </w:tr>
      <w:tr w:rsidR="00C13143" w:rsidRPr="00C13143" w:rsidTr="00246ABD">
        <w:trPr>
          <w:trHeight w:val="134"/>
        </w:trPr>
        <w:tc>
          <w:tcPr>
            <w:tcW w:w="560" w:type="dxa"/>
            <w:vMerge/>
            <w:vAlign w:val="center"/>
          </w:tcPr>
          <w:p w:rsidR="00C13143" w:rsidRPr="00C13143" w:rsidRDefault="00C13143" w:rsidP="00781B2D">
            <w:pPr>
              <w:jc w:val="center"/>
              <w:rPr>
                <w:bCs/>
              </w:rPr>
            </w:pPr>
          </w:p>
        </w:tc>
        <w:tc>
          <w:tcPr>
            <w:tcW w:w="2559" w:type="dxa"/>
            <w:vMerge/>
            <w:shd w:val="clear" w:color="auto" w:fill="auto"/>
            <w:noWrap/>
            <w:vAlign w:val="center"/>
          </w:tcPr>
          <w:p w:rsidR="00C13143" w:rsidRPr="00C13143" w:rsidRDefault="00C13143" w:rsidP="00781B2D">
            <w:pPr>
              <w:jc w:val="center"/>
              <w:rPr>
                <w:bCs/>
              </w:rPr>
            </w:pPr>
          </w:p>
        </w:tc>
        <w:tc>
          <w:tcPr>
            <w:tcW w:w="708" w:type="dxa"/>
          </w:tcPr>
          <w:p w:rsidR="00C13143" w:rsidRPr="00C13143" w:rsidRDefault="00C13143" w:rsidP="00C13143">
            <w:pPr>
              <w:ind w:left="-108" w:right="-108"/>
              <w:jc w:val="center"/>
            </w:pPr>
            <w:r w:rsidRPr="00C13143">
              <w:t>кв. м</w:t>
            </w:r>
          </w:p>
        </w:tc>
        <w:tc>
          <w:tcPr>
            <w:tcW w:w="708" w:type="dxa"/>
          </w:tcPr>
          <w:p w:rsidR="00C13143" w:rsidRPr="00C13143" w:rsidRDefault="00C13143" w:rsidP="00C13143">
            <w:pPr>
              <w:ind w:left="-108" w:right="-108"/>
              <w:jc w:val="center"/>
            </w:pPr>
            <w:r w:rsidRPr="00C13143">
              <w:t>кв. м</w:t>
            </w:r>
          </w:p>
        </w:tc>
        <w:tc>
          <w:tcPr>
            <w:tcW w:w="568" w:type="dxa"/>
            <w:vAlign w:val="center"/>
          </w:tcPr>
          <w:p w:rsidR="00C13143" w:rsidRPr="00C13143" w:rsidRDefault="00C13143" w:rsidP="00C13143">
            <w:pPr>
              <w:ind w:left="-108" w:right="-108"/>
              <w:jc w:val="center"/>
            </w:pPr>
            <w:r w:rsidRPr="00C13143">
              <w:t>кв. м</w:t>
            </w:r>
          </w:p>
        </w:tc>
        <w:tc>
          <w:tcPr>
            <w:tcW w:w="567" w:type="dxa"/>
            <w:vAlign w:val="center"/>
          </w:tcPr>
          <w:p w:rsidR="00C13143" w:rsidRPr="00C13143" w:rsidRDefault="00C13143" w:rsidP="00C13143">
            <w:pPr>
              <w:ind w:left="-108" w:right="-108"/>
              <w:jc w:val="center"/>
            </w:pPr>
            <w:r w:rsidRPr="00C13143">
              <w:t>руб.</w:t>
            </w:r>
          </w:p>
        </w:tc>
        <w:tc>
          <w:tcPr>
            <w:tcW w:w="1134" w:type="dxa"/>
            <w:vAlign w:val="center"/>
          </w:tcPr>
          <w:p w:rsidR="00C13143" w:rsidRPr="00C13143" w:rsidRDefault="00C13143" w:rsidP="00C13143">
            <w:pPr>
              <w:ind w:left="-108" w:right="-108"/>
              <w:jc w:val="center"/>
            </w:pPr>
            <w:r w:rsidRPr="00C13143">
              <w:t>кв.</w:t>
            </w:r>
            <w:r>
              <w:t xml:space="preserve"> </w:t>
            </w:r>
            <w:r w:rsidRPr="00C13143">
              <w:t>м</w:t>
            </w:r>
          </w:p>
        </w:tc>
        <w:tc>
          <w:tcPr>
            <w:tcW w:w="992" w:type="dxa"/>
            <w:vAlign w:val="center"/>
          </w:tcPr>
          <w:p w:rsidR="00C13143" w:rsidRPr="00C13143" w:rsidRDefault="00C13143" w:rsidP="00C13143">
            <w:pPr>
              <w:ind w:left="-108" w:right="-108"/>
              <w:jc w:val="center"/>
            </w:pPr>
            <w:r w:rsidRPr="00C13143">
              <w:t>кв.</w:t>
            </w:r>
            <w:r>
              <w:t xml:space="preserve"> </w:t>
            </w:r>
            <w:r w:rsidRPr="00C13143">
              <w:t>м</w:t>
            </w:r>
          </w:p>
        </w:tc>
        <w:tc>
          <w:tcPr>
            <w:tcW w:w="568" w:type="dxa"/>
            <w:vAlign w:val="center"/>
          </w:tcPr>
          <w:p w:rsidR="00C13143" w:rsidRPr="00C13143" w:rsidRDefault="00C13143" w:rsidP="00C13143">
            <w:pPr>
              <w:ind w:left="-108" w:right="-108"/>
              <w:jc w:val="center"/>
            </w:pPr>
            <w:r w:rsidRPr="00C13143">
              <w:t>кв. м</w:t>
            </w:r>
          </w:p>
        </w:tc>
        <w:tc>
          <w:tcPr>
            <w:tcW w:w="567" w:type="dxa"/>
            <w:vAlign w:val="center"/>
          </w:tcPr>
          <w:p w:rsidR="00C13143" w:rsidRPr="00C13143" w:rsidRDefault="00C13143" w:rsidP="00C13143">
            <w:pPr>
              <w:ind w:left="-108" w:right="-108"/>
              <w:jc w:val="center"/>
            </w:pPr>
            <w:r w:rsidRPr="00C13143">
              <w:t>кв. м</w:t>
            </w:r>
          </w:p>
        </w:tc>
        <w:tc>
          <w:tcPr>
            <w:tcW w:w="568" w:type="dxa"/>
            <w:vAlign w:val="center"/>
          </w:tcPr>
          <w:p w:rsidR="00C13143" w:rsidRPr="00C13143" w:rsidRDefault="00C13143" w:rsidP="00C13143">
            <w:pPr>
              <w:ind w:left="-108" w:right="-108"/>
              <w:jc w:val="center"/>
            </w:pPr>
            <w:r w:rsidRPr="00C13143">
              <w:t>руб.</w:t>
            </w:r>
          </w:p>
        </w:tc>
        <w:tc>
          <w:tcPr>
            <w:tcW w:w="565" w:type="dxa"/>
            <w:shd w:val="clear" w:color="auto" w:fill="auto"/>
            <w:noWrap/>
            <w:vAlign w:val="center"/>
          </w:tcPr>
          <w:p w:rsidR="00C13143" w:rsidRPr="00C13143" w:rsidRDefault="00C13143" w:rsidP="00C13143">
            <w:pPr>
              <w:ind w:left="-108" w:right="-108"/>
              <w:jc w:val="center"/>
            </w:pPr>
            <w:r w:rsidRPr="00C13143">
              <w:t>кв. м</w:t>
            </w:r>
          </w:p>
        </w:tc>
        <w:tc>
          <w:tcPr>
            <w:tcW w:w="567" w:type="dxa"/>
            <w:shd w:val="clear" w:color="auto" w:fill="auto"/>
            <w:noWrap/>
            <w:vAlign w:val="center"/>
          </w:tcPr>
          <w:p w:rsidR="00C13143" w:rsidRPr="00C13143" w:rsidRDefault="00C13143" w:rsidP="00C13143">
            <w:pPr>
              <w:ind w:left="-108" w:right="-108"/>
              <w:jc w:val="center"/>
            </w:pPr>
            <w:r w:rsidRPr="00C13143">
              <w:t>руб.</w:t>
            </w:r>
          </w:p>
        </w:tc>
        <w:tc>
          <w:tcPr>
            <w:tcW w:w="709" w:type="dxa"/>
            <w:shd w:val="clear" w:color="auto" w:fill="auto"/>
            <w:noWrap/>
            <w:vAlign w:val="center"/>
          </w:tcPr>
          <w:p w:rsidR="00C13143" w:rsidRPr="00C13143" w:rsidRDefault="00C13143" w:rsidP="00C13143">
            <w:pPr>
              <w:ind w:left="-108" w:right="-108"/>
              <w:jc w:val="center"/>
            </w:pPr>
            <w:r w:rsidRPr="00C13143">
              <w:t>кв. м</w:t>
            </w:r>
          </w:p>
        </w:tc>
        <w:tc>
          <w:tcPr>
            <w:tcW w:w="559" w:type="dxa"/>
            <w:shd w:val="clear" w:color="auto" w:fill="auto"/>
            <w:noWrap/>
            <w:vAlign w:val="center"/>
          </w:tcPr>
          <w:p w:rsidR="00C13143" w:rsidRPr="00C13143" w:rsidRDefault="00C13143" w:rsidP="00C13143">
            <w:pPr>
              <w:ind w:left="-108" w:right="-108"/>
              <w:jc w:val="center"/>
            </w:pPr>
            <w:r w:rsidRPr="00C13143">
              <w:t>руб.</w:t>
            </w:r>
          </w:p>
        </w:tc>
        <w:tc>
          <w:tcPr>
            <w:tcW w:w="717" w:type="dxa"/>
            <w:vAlign w:val="center"/>
          </w:tcPr>
          <w:p w:rsidR="00C13143" w:rsidRPr="00C13143" w:rsidRDefault="00C13143" w:rsidP="00C13143">
            <w:pPr>
              <w:ind w:left="-108" w:right="-108"/>
              <w:jc w:val="center"/>
            </w:pPr>
            <w:r w:rsidRPr="00C13143">
              <w:t>кв. м</w:t>
            </w:r>
          </w:p>
        </w:tc>
        <w:tc>
          <w:tcPr>
            <w:tcW w:w="706" w:type="dxa"/>
            <w:vAlign w:val="center"/>
          </w:tcPr>
          <w:p w:rsidR="00C13143" w:rsidRPr="00C13143" w:rsidRDefault="00C13143" w:rsidP="00C13143">
            <w:pPr>
              <w:ind w:left="-108" w:right="-108"/>
              <w:jc w:val="center"/>
            </w:pPr>
            <w:r w:rsidRPr="00C13143">
              <w:t>руб.</w:t>
            </w:r>
          </w:p>
        </w:tc>
        <w:tc>
          <w:tcPr>
            <w:tcW w:w="708" w:type="dxa"/>
            <w:vAlign w:val="center"/>
          </w:tcPr>
          <w:p w:rsidR="00C13143" w:rsidRPr="00C13143" w:rsidRDefault="00C13143" w:rsidP="00C13143">
            <w:pPr>
              <w:ind w:left="-108" w:right="-108"/>
              <w:jc w:val="center"/>
            </w:pPr>
            <w:r w:rsidRPr="00C13143">
              <w:t>кв. м</w:t>
            </w:r>
          </w:p>
        </w:tc>
        <w:tc>
          <w:tcPr>
            <w:tcW w:w="993" w:type="dxa"/>
            <w:vAlign w:val="center"/>
          </w:tcPr>
          <w:p w:rsidR="00C13143" w:rsidRPr="00C13143" w:rsidRDefault="00C13143" w:rsidP="00C13143">
            <w:pPr>
              <w:ind w:left="-108" w:right="-108"/>
              <w:jc w:val="center"/>
            </w:pPr>
            <w:r w:rsidRPr="00C13143">
              <w:t>руб.</w:t>
            </w:r>
          </w:p>
        </w:tc>
      </w:tr>
    </w:tbl>
    <w:p w:rsidR="00C13143" w:rsidRPr="00C13143" w:rsidRDefault="00C13143" w:rsidP="00C13143">
      <w:pPr>
        <w:autoSpaceDE w:val="0"/>
        <w:autoSpaceDN w:val="0"/>
        <w:adjustRightInd w:val="0"/>
        <w:ind w:right="-172"/>
        <w:jc w:val="center"/>
        <w:outlineLvl w:val="1"/>
        <w:rPr>
          <w:sz w:val="2"/>
          <w:szCs w:val="2"/>
        </w:rPr>
      </w:pP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559"/>
        <w:gridCol w:w="708"/>
        <w:gridCol w:w="708"/>
        <w:gridCol w:w="568"/>
        <w:gridCol w:w="567"/>
        <w:gridCol w:w="1134"/>
        <w:gridCol w:w="992"/>
        <w:gridCol w:w="568"/>
        <w:gridCol w:w="567"/>
        <w:gridCol w:w="568"/>
        <w:gridCol w:w="565"/>
        <w:gridCol w:w="567"/>
        <w:gridCol w:w="709"/>
        <w:gridCol w:w="559"/>
        <w:gridCol w:w="717"/>
        <w:gridCol w:w="706"/>
        <w:gridCol w:w="708"/>
        <w:gridCol w:w="996"/>
      </w:tblGrid>
      <w:tr w:rsidR="00C13143" w:rsidRPr="00C13143" w:rsidTr="00C35756">
        <w:trPr>
          <w:trHeight w:val="134"/>
          <w:tblHeader/>
        </w:trPr>
        <w:tc>
          <w:tcPr>
            <w:tcW w:w="560" w:type="dxa"/>
            <w:vAlign w:val="center"/>
          </w:tcPr>
          <w:p w:rsidR="00C13143" w:rsidRPr="00C13143" w:rsidRDefault="00C13143" w:rsidP="00781B2D">
            <w:pPr>
              <w:jc w:val="center"/>
              <w:rPr>
                <w:bCs/>
              </w:rPr>
            </w:pPr>
            <w:r w:rsidRPr="00C13143">
              <w:rPr>
                <w:bCs/>
              </w:rPr>
              <w:t>1</w:t>
            </w:r>
          </w:p>
        </w:tc>
        <w:tc>
          <w:tcPr>
            <w:tcW w:w="2559" w:type="dxa"/>
            <w:shd w:val="clear" w:color="auto" w:fill="auto"/>
            <w:noWrap/>
            <w:vAlign w:val="center"/>
          </w:tcPr>
          <w:p w:rsidR="00C13143" w:rsidRPr="00C13143" w:rsidRDefault="00C13143" w:rsidP="00781B2D">
            <w:pPr>
              <w:jc w:val="center"/>
              <w:rPr>
                <w:bCs/>
              </w:rPr>
            </w:pPr>
            <w:r w:rsidRPr="00C13143">
              <w:rPr>
                <w:bCs/>
              </w:rPr>
              <w:t>2</w:t>
            </w:r>
          </w:p>
        </w:tc>
        <w:tc>
          <w:tcPr>
            <w:tcW w:w="708" w:type="dxa"/>
          </w:tcPr>
          <w:p w:rsidR="00C13143" w:rsidRPr="00C13143" w:rsidRDefault="00C13143" w:rsidP="00781B2D">
            <w:pPr>
              <w:jc w:val="center"/>
            </w:pPr>
            <w:r w:rsidRPr="00C13143">
              <w:t>3</w:t>
            </w:r>
          </w:p>
        </w:tc>
        <w:tc>
          <w:tcPr>
            <w:tcW w:w="708" w:type="dxa"/>
          </w:tcPr>
          <w:p w:rsidR="00C13143" w:rsidRPr="00C13143" w:rsidRDefault="00C13143" w:rsidP="00781B2D">
            <w:pPr>
              <w:jc w:val="center"/>
            </w:pPr>
            <w:r w:rsidRPr="00C13143">
              <w:t>4</w:t>
            </w:r>
          </w:p>
        </w:tc>
        <w:tc>
          <w:tcPr>
            <w:tcW w:w="568" w:type="dxa"/>
            <w:vAlign w:val="center"/>
          </w:tcPr>
          <w:p w:rsidR="00C13143" w:rsidRPr="00C13143" w:rsidRDefault="00C13143" w:rsidP="00781B2D">
            <w:pPr>
              <w:jc w:val="center"/>
            </w:pPr>
            <w:r w:rsidRPr="00C13143">
              <w:t>5</w:t>
            </w:r>
          </w:p>
        </w:tc>
        <w:tc>
          <w:tcPr>
            <w:tcW w:w="567" w:type="dxa"/>
            <w:vAlign w:val="center"/>
          </w:tcPr>
          <w:p w:rsidR="00C13143" w:rsidRPr="00C13143" w:rsidRDefault="00C13143" w:rsidP="00781B2D">
            <w:pPr>
              <w:jc w:val="center"/>
            </w:pPr>
            <w:r w:rsidRPr="00C13143">
              <w:t>6</w:t>
            </w:r>
          </w:p>
        </w:tc>
        <w:tc>
          <w:tcPr>
            <w:tcW w:w="1134" w:type="dxa"/>
            <w:vAlign w:val="center"/>
          </w:tcPr>
          <w:p w:rsidR="00C13143" w:rsidRPr="00C13143" w:rsidRDefault="00C13143" w:rsidP="00781B2D">
            <w:pPr>
              <w:jc w:val="center"/>
            </w:pPr>
            <w:r w:rsidRPr="00C13143">
              <w:t>7</w:t>
            </w:r>
          </w:p>
        </w:tc>
        <w:tc>
          <w:tcPr>
            <w:tcW w:w="992" w:type="dxa"/>
            <w:vAlign w:val="center"/>
          </w:tcPr>
          <w:p w:rsidR="00C13143" w:rsidRPr="00C13143" w:rsidRDefault="00C13143" w:rsidP="00781B2D">
            <w:pPr>
              <w:jc w:val="center"/>
            </w:pPr>
            <w:r w:rsidRPr="00C13143">
              <w:t>8</w:t>
            </w:r>
          </w:p>
        </w:tc>
        <w:tc>
          <w:tcPr>
            <w:tcW w:w="568" w:type="dxa"/>
            <w:vAlign w:val="center"/>
          </w:tcPr>
          <w:p w:rsidR="00C13143" w:rsidRPr="00C13143" w:rsidRDefault="00C13143" w:rsidP="00781B2D">
            <w:pPr>
              <w:jc w:val="center"/>
            </w:pPr>
            <w:r w:rsidRPr="00C13143">
              <w:t>9</w:t>
            </w:r>
          </w:p>
        </w:tc>
        <w:tc>
          <w:tcPr>
            <w:tcW w:w="567" w:type="dxa"/>
            <w:vAlign w:val="center"/>
          </w:tcPr>
          <w:p w:rsidR="00C13143" w:rsidRPr="00C13143" w:rsidRDefault="00C13143" w:rsidP="00781B2D">
            <w:pPr>
              <w:jc w:val="center"/>
            </w:pPr>
            <w:r w:rsidRPr="00C13143">
              <w:t>10</w:t>
            </w:r>
          </w:p>
        </w:tc>
        <w:tc>
          <w:tcPr>
            <w:tcW w:w="568" w:type="dxa"/>
            <w:vAlign w:val="center"/>
          </w:tcPr>
          <w:p w:rsidR="00C13143" w:rsidRPr="00C13143" w:rsidRDefault="00C13143" w:rsidP="00781B2D">
            <w:pPr>
              <w:jc w:val="center"/>
            </w:pPr>
            <w:r w:rsidRPr="00C13143">
              <w:t>11</w:t>
            </w:r>
          </w:p>
        </w:tc>
        <w:tc>
          <w:tcPr>
            <w:tcW w:w="565" w:type="dxa"/>
            <w:shd w:val="clear" w:color="auto" w:fill="auto"/>
            <w:noWrap/>
            <w:vAlign w:val="center"/>
          </w:tcPr>
          <w:p w:rsidR="00C13143" w:rsidRPr="00C13143" w:rsidRDefault="00C13143" w:rsidP="00781B2D">
            <w:pPr>
              <w:jc w:val="center"/>
            </w:pPr>
            <w:r w:rsidRPr="00C13143">
              <w:t>12</w:t>
            </w:r>
          </w:p>
        </w:tc>
        <w:tc>
          <w:tcPr>
            <w:tcW w:w="567" w:type="dxa"/>
            <w:shd w:val="clear" w:color="auto" w:fill="auto"/>
            <w:noWrap/>
            <w:vAlign w:val="center"/>
          </w:tcPr>
          <w:p w:rsidR="00C13143" w:rsidRPr="00C13143" w:rsidRDefault="00C13143" w:rsidP="00781B2D">
            <w:pPr>
              <w:jc w:val="center"/>
            </w:pPr>
            <w:r w:rsidRPr="00C13143">
              <w:t>13</w:t>
            </w:r>
          </w:p>
        </w:tc>
        <w:tc>
          <w:tcPr>
            <w:tcW w:w="709" w:type="dxa"/>
            <w:shd w:val="clear" w:color="auto" w:fill="auto"/>
            <w:noWrap/>
            <w:vAlign w:val="center"/>
          </w:tcPr>
          <w:p w:rsidR="00C13143" w:rsidRPr="00C13143" w:rsidRDefault="00C13143" w:rsidP="00781B2D">
            <w:pPr>
              <w:jc w:val="center"/>
            </w:pPr>
            <w:r w:rsidRPr="00C13143">
              <w:t>14</w:t>
            </w:r>
          </w:p>
        </w:tc>
        <w:tc>
          <w:tcPr>
            <w:tcW w:w="559" w:type="dxa"/>
            <w:shd w:val="clear" w:color="auto" w:fill="auto"/>
            <w:noWrap/>
            <w:vAlign w:val="center"/>
          </w:tcPr>
          <w:p w:rsidR="00C13143" w:rsidRPr="00C13143" w:rsidRDefault="00C13143" w:rsidP="00781B2D">
            <w:pPr>
              <w:jc w:val="center"/>
            </w:pPr>
            <w:r w:rsidRPr="00C13143">
              <w:t>15</w:t>
            </w:r>
          </w:p>
        </w:tc>
        <w:tc>
          <w:tcPr>
            <w:tcW w:w="717" w:type="dxa"/>
            <w:vAlign w:val="center"/>
          </w:tcPr>
          <w:p w:rsidR="00C13143" w:rsidRPr="00C13143" w:rsidRDefault="00C13143" w:rsidP="00781B2D">
            <w:pPr>
              <w:jc w:val="center"/>
            </w:pPr>
            <w:r w:rsidRPr="00C13143">
              <w:t>16</w:t>
            </w:r>
          </w:p>
        </w:tc>
        <w:tc>
          <w:tcPr>
            <w:tcW w:w="706" w:type="dxa"/>
            <w:vAlign w:val="center"/>
          </w:tcPr>
          <w:p w:rsidR="00C13143" w:rsidRPr="00C13143" w:rsidRDefault="00C13143" w:rsidP="00781B2D">
            <w:pPr>
              <w:jc w:val="center"/>
            </w:pPr>
            <w:r w:rsidRPr="00C13143">
              <w:t>17</w:t>
            </w:r>
          </w:p>
        </w:tc>
        <w:tc>
          <w:tcPr>
            <w:tcW w:w="708" w:type="dxa"/>
            <w:vAlign w:val="center"/>
          </w:tcPr>
          <w:p w:rsidR="00C13143" w:rsidRPr="00C13143" w:rsidRDefault="00C13143" w:rsidP="00781B2D">
            <w:pPr>
              <w:jc w:val="center"/>
            </w:pPr>
            <w:r w:rsidRPr="00C13143">
              <w:t>18</w:t>
            </w:r>
          </w:p>
        </w:tc>
        <w:tc>
          <w:tcPr>
            <w:tcW w:w="996" w:type="dxa"/>
            <w:vAlign w:val="center"/>
          </w:tcPr>
          <w:p w:rsidR="00C13143" w:rsidRPr="00C13143" w:rsidRDefault="00C13143" w:rsidP="00781B2D">
            <w:pPr>
              <w:jc w:val="center"/>
            </w:pPr>
            <w:r w:rsidRPr="00C13143">
              <w:t>19</w:t>
            </w:r>
          </w:p>
        </w:tc>
      </w:tr>
      <w:tr w:rsidR="006E6F68" w:rsidRPr="00C13143" w:rsidTr="004642D6">
        <w:trPr>
          <w:cantSplit/>
          <w:trHeight w:val="1134"/>
        </w:trPr>
        <w:tc>
          <w:tcPr>
            <w:tcW w:w="560" w:type="dxa"/>
          </w:tcPr>
          <w:p w:rsidR="006E6F68" w:rsidRPr="00C13143" w:rsidRDefault="006E6F68" w:rsidP="00781B2D">
            <w:pPr>
              <w:rPr>
                <w:bCs/>
              </w:rPr>
            </w:pPr>
          </w:p>
        </w:tc>
        <w:tc>
          <w:tcPr>
            <w:tcW w:w="2559" w:type="dxa"/>
            <w:shd w:val="clear" w:color="auto" w:fill="auto"/>
            <w:noWrap/>
            <w:vAlign w:val="center"/>
            <w:hideMark/>
          </w:tcPr>
          <w:p w:rsidR="006E6F68" w:rsidRDefault="006E6F68" w:rsidP="00781B2D">
            <w:pPr>
              <w:rPr>
                <w:bCs/>
              </w:rPr>
            </w:pPr>
            <w:r w:rsidRPr="00C13143">
              <w:rPr>
                <w:bCs/>
              </w:rPr>
              <w:t xml:space="preserve">Всего по </w:t>
            </w:r>
            <w:r w:rsidRPr="00C13143">
              <w:rPr>
                <w:bCs/>
                <w:color w:val="000000"/>
              </w:rPr>
              <w:t>программе переселения, в рамках которой предусмотрено финансирование за счет средств Фонда</w:t>
            </w:r>
            <w:r>
              <w:rPr>
                <w:bCs/>
              </w:rPr>
              <w:t>,</w:t>
            </w:r>
          </w:p>
          <w:p w:rsidR="006E6F68" w:rsidRPr="00C13143" w:rsidRDefault="006E6F68" w:rsidP="00715812">
            <w:pPr>
              <w:rPr>
                <w:bCs/>
              </w:rPr>
            </w:pPr>
            <w:r>
              <w:rPr>
                <w:bCs/>
              </w:rPr>
              <w:t>в том числе</w:t>
            </w:r>
            <w:r w:rsidRPr="00C13143">
              <w:rPr>
                <w:bCs/>
              </w:rPr>
              <w:t>:</w:t>
            </w:r>
          </w:p>
        </w:tc>
        <w:tc>
          <w:tcPr>
            <w:tcW w:w="708" w:type="dxa"/>
            <w:textDirection w:val="btLr"/>
            <w:vAlign w:val="center"/>
          </w:tcPr>
          <w:p w:rsidR="006E6F68" w:rsidRPr="00C13143" w:rsidRDefault="006E6F68" w:rsidP="002B56BC">
            <w:pPr>
              <w:jc w:val="center"/>
            </w:pPr>
            <w:r>
              <w:t>856,8</w:t>
            </w:r>
          </w:p>
        </w:tc>
        <w:tc>
          <w:tcPr>
            <w:tcW w:w="708" w:type="dxa"/>
            <w:textDirection w:val="btLr"/>
            <w:vAlign w:val="center"/>
          </w:tcPr>
          <w:p w:rsidR="006E6F68" w:rsidRPr="00C13143" w:rsidRDefault="006E6F68" w:rsidP="00A55A31">
            <w:pPr>
              <w:jc w:val="center"/>
            </w:pPr>
            <w:r>
              <w:t>0,00</w:t>
            </w:r>
          </w:p>
        </w:tc>
        <w:tc>
          <w:tcPr>
            <w:tcW w:w="568" w:type="dxa"/>
            <w:textDirection w:val="btLr"/>
            <w:vAlign w:val="center"/>
          </w:tcPr>
          <w:p w:rsidR="006E6F68" w:rsidRPr="00C13143" w:rsidRDefault="006E6F68" w:rsidP="00A55A31">
            <w:pPr>
              <w:jc w:val="center"/>
            </w:pPr>
            <w:r>
              <w:t>0,00</w:t>
            </w:r>
          </w:p>
        </w:tc>
        <w:tc>
          <w:tcPr>
            <w:tcW w:w="567" w:type="dxa"/>
            <w:textDirection w:val="btLr"/>
            <w:vAlign w:val="center"/>
          </w:tcPr>
          <w:p w:rsidR="006E6F68" w:rsidRPr="00C13143" w:rsidRDefault="006E6F68" w:rsidP="00A55A31">
            <w:pPr>
              <w:jc w:val="center"/>
            </w:pPr>
            <w:r>
              <w:t>0,00</w:t>
            </w:r>
          </w:p>
        </w:tc>
        <w:tc>
          <w:tcPr>
            <w:tcW w:w="1134" w:type="dxa"/>
            <w:textDirection w:val="btLr"/>
            <w:vAlign w:val="center"/>
          </w:tcPr>
          <w:p w:rsidR="006E6F68" w:rsidRPr="00C13143" w:rsidRDefault="006E6F68" w:rsidP="00A55A31">
            <w:pPr>
              <w:jc w:val="center"/>
            </w:pPr>
            <w:r>
              <w:t>0,00</w:t>
            </w:r>
          </w:p>
        </w:tc>
        <w:tc>
          <w:tcPr>
            <w:tcW w:w="992" w:type="dxa"/>
            <w:textDirection w:val="btLr"/>
            <w:vAlign w:val="center"/>
          </w:tcPr>
          <w:p w:rsidR="006E6F68" w:rsidRPr="00C13143" w:rsidRDefault="006E6F68" w:rsidP="00A55A31">
            <w:pPr>
              <w:jc w:val="center"/>
            </w:pPr>
            <w:r>
              <w:t>0,00</w:t>
            </w:r>
          </w:p>
        </w:tc>
        <w:tc>
          <w:tcPr>
            <w:tcW w:w="568" w:type="dxa"/>
            <w:textDirection w:val="btLr"/>
            <w:vAlign w:val="center"/>
          </w:tcPr>
          <w:p w:rsidR="006E6F68" w:rsidRPr="00C13143" w:rsidRDefault="006E6F68" w:rsidP="00F41FC5">
            <w:pPr>
              <w:jc w:val="center"/>
            </w:pPr>
            <w:r>
              <w:t>856,80</w:t>
            </w:r>
          </w:p>
        </w:tc>
        <w:tc>
          <w:tcPr>
            <w:tcW w:w="567" w:type="dxa"/>
            <w:textDirection w:val="btLr"/>
            <w:vAlign w:val="center"/>
          </w:tcPr>
          <w:p w:rsidR="006E6F68" w:rsidRPr="00C13143" w:rsidRDefault="006E6F68" w:rsidP="00F41FC5">
            <w:pPr>
              <w:jc w:val="center"/>
            </w:pPr>
            <w:r>
              <w:t>856,80</w:t>
            </w:r>
          </w:p>
        </w:tc>
        <w:tc>
          <w:tcPr>
            <w:tcW w:w="568" w:type="dxa"/>
            <w:textDirection w:val="btLr"/>
            <w:vAlign w:val="center"/>
          </w:tcPr>
          <w:p w:rsidR="006E6F68" w:rsidRPr="00DE218E" w:rsidRDefault="006E6F68" w:rsidP="00F41FC5">
            <w:pPr>
              <w:jc w:val="center"/>
              <w:rPr>
                <w:color w:val="FF0000"/>
              </w:rPr>
            </w:pPr>
            <w:r w:rsidRPr="00DE218E">
              <w:rPr>
                <w:color w:val="FF0000"/>
              </w:rPr>
              <w:t>30 878 215,20</w:t>
            </w:r>
          </w:p>
        </w:tc>
        <w:tc>
          <w:tcPr>
            <w:tcW w:w="565" w:type="dxa"/>
            <w:shd w:val="clear" w:color="auto" w:fill="auto"/>
            <w:noWrap/>
            <w:textDirection w:val="btLr"/>
            <w:vAlign w:val="center"/>
          </w:tcPr>
          <w:p w:rsidR="006E6F68" w:rsidRPr="005C7F60" w:rsidRDefault="006E6F68" w:rsidP="00F41FC5">
            <w:pPr>
              <w:jc w:val="center"/>
            </w:pPr>
            <w:r w:rsidRPr="005C7F60">
              <w:t>856,80</w:t>
            </w:r>
          </w:p>
        </w:tc>
        <w:tc>
          <w:tcPr>
            <w:tcW w:w="567" w:type="dxa"/>
            <w:shd w:val="clear" w:color="auto" w:fill="auto"/>
            <w:noWrap/>
            <w:textDirection w:val="btLr"/>
            <w:vAlign w:val="center"/>
          </w:tcPr>
          <w:p w:rsidR="006E6F68" w:rsidRPr="005C7F60" w:rsidRDefault="006E6F68" w:rsidP="00F41FC5">
            <w:pPr>
              <w:jc w:val="center"/>
            </w:pPr>
            <w:r w:rsidRPr="005C7F60">
              <w:t>30 878 215,20</w:t>
            </w:r>
          </w:p>
        </w:tc>
        <w:tc>
          <w:tcPr>
            <w:tcW w:w="709" w:type="dxa"/>
            <w:shd w:val="clear" w:color="auto" w:fill="auto"/>
            <w:noWrap/>
            <w:textDirection w:val="btLr"/>
            <w:vAlign w:val="center"/>
          </w:tcPr>
          <w:p w:rsidR="006E6F68" w:rsidRPr="00C13143" w:rsidRDefault="006E6F68" w:rsidP="00F41FC5">
            <w:pPr>
              <w:jc w:val="center"/>
            </w:pPr>
            <w:r>
              <w:t>0,00</w:t>
            </w:r>
          </w:p>
        </w:tc>
        <w:tc>
          <w:tcPr>
            <w:tcW w:w="559" w:type="dxa"/>
            <w:shd w:val="clear" w:color="auto" w:fill="auto"/>
            <w:noWrap/>
            <w:textDirection w:val="btLr"/>
            <w:vAlign w:val="center"/>
          </w:tcPr>
          <w:p w:rsidR="006E6F68" w:rsidRPr="00C13143" w:rsidRDefault="006E6F68" w:rsidP="00F41FC5">
            <w:pPr>
              <w:jc w:val="center"/>
            </w:pPr>
            <w:r>
              <w:t>0,00</w:t>
            </w:r>
          </w:p>
        </w:tc>
        <w:tc>
          <w:tcPr>
            <w:tcW w:w="717" w:type="dxa"/>
            <w:shd w:val="clear" w:color="auto" w:fill="auto"/>
            <w:textDirection w:val="btLr"/>
            <w:vAlign w:val="center"/>
          </w:tcPr>
          <w:p w:rsidR="006E6F68" w:rsidRPr="00414FFD" w:rsidRDefault="006E6F68" w:rsidP="00F41FC5">
            <w:pPr>
              <w:jc w:val="center"/>
            </w:pPr>
            <w:r w:rsidRPr="00414FFD">
              <w:t>0,00</w:t>
            </w:r>
          </w:p>
        </w:tc>
        <w:tc>
          <w:tcPr>
            <w:tcW w:w="706" w:type="dxa"/>
            <w:shd w:val="clear" w:color="auto" w:fill="auto"/>
            <w:textDirection w:val="btLr"/>
            <w:vAlign w:val="center"/>
          </w:tcPr>
          <w:p w:rsidR="006E6F68" w:rsidRPr="00414FFD" w:rsidRDefault="006E6F68" w:rsidP="00F41FC5">
            <w:pPr>
              <w:jc w:val="center"/>
            </w:pPr>
            <w:r w:rsidRPr="00414FFD">
              <w:t>0,00</w:t>
            </w:r>
          </w:p>
        </w:tc>
        <w:tc>
          <w:tcPr>
            <w:tcW w:w="708" w:type="dxa"/>
            <w:textDirection w:val="btLr"/>
            <w:vAlign w:val="center"/>
          </w:tcPr>
          <w:p w:rsidR="006E6F68" w:rsidRPr="00C13143" w:rsidRDefault="006E6F68" w:rsidP="00F41FC5">
            <w:pPr>
              <w:jc w:val="center"/>
            </w:pPr>
            <w:r>
              <w:t>0,00</w:t>
            </w:r>
          </w:p>
        </w:tc>
        <w:tc>
          <w:tcPr>
            <w:tcW w:w="996" w:type="dxa"/>
            <w:textDirection w:val="btLr"/>
            <w:vAlign w:val="center"/>
          </w:tcPr>
          <w:p w:rsidR="006E6F68" w:rsidRPr="00C13143" w:rsidRDefault="006E6F68" w:rsidP="00F41FC5">
            <w:pPr>
              <w:jc w:val="center"/>
            </w:pPr>
            <w:r>
              <w:t>0,00</w:t>
            </w:r>
          </w:p>
        </w:tc>
      </w:tr>
      <w:tr w:rsidR="006E6F68" w:rsidRPr="00C13143" w:rsidTr="00C35756">
        <w:trPr>
          <w:cantSplit/>
          <w:trHeight w:val="1585"/>
        </w:trPr>
        <w:tc>
          <w:tcPr>
            <w:tcW w:w="560" w:type="dxa"/>
            <w:vAlign w:val="center"/>
          </w:tcPr>
          <w:p w:rsidR="006E6F68" w:rsidRPr="00C234BB" w:rsidRDefault="006E6F68" w:rsidP="00781B2D">
            <w:pPr>
              <w:rPr>
                <w:bCs/>
              </w:rPr>
            </w:pPr>
            <w:r w:rsidRPr="00C234BB">
              <w:rPr>
                <w:bCs/>
              </w:rPr>
              <w:t>1</w:t>
            </w:r>
          </w:p>
        </w:tc>
        <w:tc>
          <w:tcPr>
            <w:tcW w:w="2559" w:type="dxa"/>
            <w:shd w:val="clear" w:color="auto" w:fill="auto"/>
            <w:vAlign w:val="center"/>
          </w:tcPr>
          <w:p w:rsidR="006E6F68" w:rsidRPr="00C234BB" w:rsidRDefault="006E6F68" w:rsidP="00DE218E">
            <w:pPr>
              <w:rPr>
                <w:bCs/>
              </w:rPr>
            </w:pPr>
            <w:r w:rsidRPr="00C234BB">
              <w:rPr>
                <w:bCs/>
              </w:rPr>
              <w:t xml:space="preserve">Всего </w:t>
            </w:r>
            <w:r w:rsidR="00DE218E">
              <w:rPr>
                <w:bCs/>
              </w:rPr>
              <w:t>в 2019-2020 годах</w:t>
            </w:r>
          </w:p>
        </w:tc>
        <w:tc>
          <w:tcPr>
            <w:tcW w:w="708" w:type="dxa"/>
            <w:textDirection w:val="btLr"/>
            <w:vAlign w:val="center"/>
          </w:tcPr>
          <w:p w:rsidR="006E6F68" w:rsidRPr="00C13143" w:rsidRDefault="006E6F68" w:rsidP="002B56BC">
            <w:pPr>
              <w:jc w:val="center"/>
            </w:pPr>
            <w:r>
              <w:t>856,8</w:t>
            </w:r>
          </w:p>
        </w:tc>
        <w:tc>
          <w:tcPr>
            <w:tcW w:w="708" w:type="dxa"/>
            <w:textDirection w:val="btLr"/>
            <w:vAlign w:val="center"/>
          </w:tcPr>
          <w:p w:rsidR="006E6F68" w:rsidRPr="00C13143" w:rsidRDefault="006E6F68" w:rsidP="002B56BC">
            <w:pPr>
              <w:jc w:val="center"/>
            </w:pPr>
            <w:r>
              <w:t>0,00</w:t>
            </w:r>
          </w:p>
        </w:tc>
        <w:tc>
          <w:tcPr>
            <w:tcW w:w="568" w:type="dxa"/>
            <w:textDirection w:val="btLr"/>
            <w:vAlign w:val="center"/>
          </w:tcPr>
          <w:p w:rsidR="006E6F68" w:rsidRPr="00C13143" w:rsidRDefault="006E6F68" w:rsidP="002B56BC">
            <w:pPr>
              <w:jc w:val="center"/>
            </w:pPr>
            <w:r>
              <w:t>0,00</w:t>
            </w:r>
          </w:p>
        </w:tc>
        <w:tc>
          <w:tcPr>
            <w:tcW w:w="567" w:type="dxa"/>
            <w:textDirection w:val="btLr"/>
            <w:vAlign w:val="center"/>
          </w:tcPr>
          <w:p w:rsidR="006E6F68" w:rsidRPr="00C13143" w:rsidRDefault="006E6F68" w:rsidP="002B56BC">
            <w:pPr>
              <w:jc w:val="center"/>
            </w:pPr>
            <w:r>
              <w:t>0,00</w:t>
            </w:r>
          </w:p>
        </w:tc>
        <w:tc>
          <w:tcPr>
            <w:tcW w:w="1134" w:type="dxa"/>
            <w:textDirection w:val="btLr"/>
            <w:vAlign w:val="center"/>
          </w:tcPr>
          <w:p w:rsidR="006E6F68" w:rsidRPr="00C13143" w:rsidRDefault="006E6F68" w:rsidP="002B56BC">
            <w:pPr>
              <w:jc w:val="center"/>
            </w:pPr>
            <w:r>
              <w:t>0,00</w:t>
            </w:r>
          </w:p>
        </w:tc>
        <w:tc>
          <w:tcPr>
            <w:tcW w:w="992" w:type="dxa"/>
            <w:textDirection w:val="btLr"/>
            <w:vAlign w:val="center"/>
          </w:tcPr>
          <w:p w:rsidR="006E6F68" w:rsidRPr="00C13143" w:rsidRDefault="006E6F68" w:rsidP="002B56BC">
            <w:pPr>
              <w:jc w:val="center"/>
            </w:pPr>
            <w:r>
              <w:t>0,00</w:t>
            </w:r>
          </w:p>
        </w:tc>
        <w:tc>
          <w:tcPr>
            <w:tcW w:w="568" w:type="dxa"/>
            <w:textDirection w:val="btLr"/>
            <w:vAlign w:val="center"/>
          </w:tcPr>
          <w:p w:rsidR="006E6F68" w:rsidRPr="00C13143" w:rsidRDefault="006E6F68" w:rsidP="00F41FC5">
            <w:pPr>
              <w:jc w:val="center"/>
            </w:pPr>
            <w:r>
              <w:t>856,80</w:t>
            </w:r>
          </w:p>
        </w:tc>
        <w:tc>
          <w:tcPr>
            <w:tcW w:w="567" w:type="dxa"/>
            <w:textDirection w:val="btLr"/>
            <w:vAlign w:val="center"/>
          </w:tcPr>
          <w:p w:rsidR="006E6F68" w:rsidRPr="00C13143" w:rsidRDefault="006E6F68" w:rsidP="00F41FC5">
            <w:pPr>
              <w:jc w:val="center"/>
            </w:pPr>
            <w:r>
              <w:t>856,80</w:t>
            </w:r>
          </w:p>
        </w:tc>
        <w:tc>
          <w:tcPr>
            <w:tcW w:w="568" w:type="dxa"/>
            <w:textDirection w:val="btLr"/>
            <w:vAlign w:val="center"/>
          </w:tcPr>
          <w:p w:rsidR="006E6F68" w:rsidRPr="00DE218E" w:rsidRDefault="006E6F68" w:rsidP="00F41FC5">
            <w:pPr>
              <w:jc w:val="center"/>
              <w:rPr>
                <w:color w:val="FF0000"/>
              </w:rPr>
            </w:pPr>
            <w:r w:rsidRPr="00DE218E">
              <w:rPr>
                <w:color w:val="FF0000"/>
              </w:rPr>
              <w:t>30 878 215,20</w:t>
            </w:r>
          </w:p>
        </w:tc>
        <w:tc>
          <w:tcPr>
            <w:tcW w:w="565" w:type="dxa"/>
            <w:shd w:val="clear" w:color="auto" w:fill="auto"/>
            <w:noWrap/>
            <w:textDirection w:val="btLr"/>
            <w:vAlign w:val="center"/>
            <w:hideMark/>
          </w:tcPr>
          <w:p w:rsidR="006E6F68" w:rsidRPr="005C7F60" w:rsidRDefault="006E6F68" w:rsidP="00F41FC5">
            <w:pPr>
              <w:jc w:val="center"/>
            </w:pPr>
            <w:r w:rsidRPr="005C7F60">
              <w:t>856,80</w:t>
            </w:r>
          </w:p>
        </w:tc>
        <w:tc>
          <w:tcPr>
            <w:tcW w:w="567" w:type="dxa"/>
            <w:shd w:val="clear" w:color="auto" w:fill="auto"/>
            <w:noWrap/>
            <w:textDirection w:val="btLr"/>
            <w:vAlign w:val="center"/>
            <w:hideMark/>
          </w:tcPr>
          <w:p w:rsidR="006E6F68" w:rsidRPr="005C7F60" w:rsidRDefault="006E6F68" w:rsidP="00F41FC5">
            <w:pPr>
              <w:jc w:val="center"/>
            </w:pPr>
            <w:r w:rsidRPr="005C7F60">
              <w:t>30 878 215,20</w:t>
            </w:r>
          </w:p>
        </w:tc>
        <w:tc>
          <w:tcPr>
            <w:tcW w:w="709" w:type="dxa"/>
            <w:shd w:val="clear" w:color="auto" w:fill="auto"/>
            <w:noWrap/>
            <w:textDirection w:val="btLr"/>
            <w:vAlign w:val="center"/>
            <w:hideMark/>
          </w:tcPr>
          <w:p w:rsidR="006E6F68" w:rsidRPr="00C13143" w:rsidRDefault="006E6F68" w:rsidP="00F41FC5">
            <w:pPr>
              <w:jc w:val="center"/>
            </w:pPr>
            <w:r>
              <w:t>0,00</w:t>
            </w:r>
          </w:p>
        </w:tc>
        <w:tc>
          <w:tcPr>
            <w:tcW w:w="559" w:type="dxa"/>
            <w:shd w:val="clear" w:color="auto" w:fill="auto"/>
            <w:noWrap/>
            <w:textDirection w:val="btLr"/>
            <w:vAlign w:val="center"/>
            <w:hideMark/>
          </w:tcPr>
          <w:p w:rsidR="006E6F68" w:rsidRPr="00C13143" w:rsidRDefault="006E6F68" w:rsidP="00F41FC5">
            <w:pPr>
              <w:jc w:val="center"/>
            </w:pPr>
            <w:r>
              <w:t>0,00</w:t>
            </w:r>
          </w:p>
        </w:tc>
        <w:tc>
          <w:tcPr>
            <w:tcW w:w="717" w:type="dxa"/>
            <w:textDirection w:val="btLr"/>
            <w:vAlign w:val="center"/>
          </w:tcPr>
          <w:p w:rsidR="006E6F68" w:rsidRPr="00414FFD" w:rsidRDefault="006E6F68" w:rsidP="00F41FC5">
            <w:pPr>
              <w:jc w:val="center"/>
            </w:pPr>
            <w:r w:rsidRPr="00414FFD">
              <w:t>0,00</w:t>
            </w:r>
          </w:p>
        </w:tc>
        <w:tc>
          <w:tcPr>
            <w:tcW w:w="706" w:type="dxa"/>
            <w:textDirection w:val="btLr"/>
            <w:vAlign w:val="center"/>
          </w:tcPr>
          <w:p w:rsidR="006E6F68" w:rsidRPr="00414FFD" w:rsidRDefault="006E6F68" w:rsidP="00F41FC5">
            <w:pPr>
              <w:jc w:val="center"/>
            </w:pPr>
            <w:r w:rsidRPr="00414FFD">
              <w:t>0,00</w:t>
            </w:r>
          </w:p>
        </w:tc>
        <w:tc>
          <w:tcPr>
            <w:tcW w:w="708" w:type="dxa"/>
            <w:textDirection w:val="btLr"/>
            <w:vAlign w:val="center"/>
          </w:tcPr>
          <w:p w:rsidR="006E6F68" w:rsidRPr="00C13143" w:rsidRDefault="006E6F68" w:rsidP="00F41FC5">
            <w:pPr>
              <w:jc w:val="center"/>
            </w:pPr>
            <w:r>
              <w:t>0,00</w:t>
            </w:r>
          </w:p>
        </w:tc>
        <w:tc>
          <w:tcPr>
            <w:tcW w:w="996" w:type="dxa"/>
            <w:textDirection w:val="btLr"/>
            <w:vAlign w:val="center"/>
          </w:tcPr>
          <w:p w:rsidR="006E6F68" w:rsidRPr="00C13143" w:rsidRDefault="006E6F68" w:rsidP="00F41FC5">
            <w:pPr>
              <w:jc w:val="center"/>
            </w:pPr>
            <w:r>
              <w:t>0,00</w:t>
            </w:r>
          </w:p>
        </w:tc>
      </w:tr>
      <w:tr w:rsidR="00C35756" w:rsidRPr="00C13143" w:rsidTr="00C35756">
        <w:trPr>
          <w:cantSplit/>
          <w:trHeight w:val="1587"/>
        </w:trPr>
        <w:tc>
          <w:tcPr>
            <w:tcW w:w="560" w:type="dxa"/>
            <w:vAlign w:val="center"/>
          </w:tcPr>
          <w:p w:rsidR="00C35756" w:rsidRPr="00C234BB" w:rsidRDefault="00C35756" w:rsidP="00781B2D">
            <w:pPr>
              <w:rPr>
                <w:bCs/>
              </w:rPr>
            </w:pPr>
          </w:p>
        </w:tc>
        <w:tc>
          <w:tcPr>
            <w:tcW w:w="2559" w:type="dxa"/>
            <w:shd w:val="clear" w:color="auto" w:fill="auto"/>
            <w:vAlign w:val="center"/>
          </w:tcPr>
          <w:p w:rsidR="00C35756" w:rsidRPr="00C234BB" w:rsidRDefault="00C35756" w:rsidP="00781B2D">
            <w:pPr>
              <w:rPr>
                <w:bCs/>
              </w:rPr>
            </w:pPr>
            <w:r w:rsidRPr="00C234BB">
              <w:rPr>
                <w:bCs/>
              </w:rPr>
              <w:t>Итого по муниципальному образованию город Саяногорск</w:t>
            </w:r>
          </w:p>
        </w:tc>
        <w:tc>
          <w:tcPr>
            <w:tcW w:w="708" w:type="dxa"/>
            <w:textDirection w:val="btLr"/>
            <w:vAlign w:val="center"/>
          </w:tcPr>
          <w:p w:rsidR="00C35756" w:rsidRPr="00C13143" w:rsidRDefault="00C35756" w:rsidP="002B56BC">
            <w:pPr>
              <w:jc w:val="center"/>
            </w:pPr>
            <w:r>
              <w:t>856,80</w:t>
            </w:r>
          </w:p>
        </w:tc>
        <w:tc>
          <w:tcPr>
            <w:tcW w:w="708" w:type="dxa"/>
            <w:textDirection w:val="btLr"/>
            <w:vAlign w:val="center"/>
          </w:tcPr>
          <w:p w:rsidR="00C35756" w:rsidRPr="00C13143" w:rsidRDefault="00C35756" w:rsidP="00A55A31">
            <w:pPr>
              <w:jc w:val="center"/>
            </w:pPr>
            <w:r>
              <w:t>0,00</w:t>
            </w:r>
          </w:p>
        </w:tc>
        <w:tc>
          <w:tcPr>
            <w:tcW w:w="568" w:type="dxa"/>
            <w:textDirection w:val="btLr"/>
            <w:vAlign w:val="center"/>
          </w:tcPr>
          <w:p w:rsidR="00C35756" w:rsidRPr="00C13143" w:rsidRDefault="00C35756" w:rsidP="00A55A31">
            <w:pPr>
              <w:jc w:val="center"/>
            </w:pPr>
            <w:r>
              <w:t>0,00</w:t>
            </w:r>
          </w:p>
        </w:tc>
        <w:tc>
          <w:tcPr>
            <w:tcW w:w="567" w:type="dxa"/>
            <w:textDirection w:val="btLr"/>
            <w:vAlign w:val="center"/>
          </w:tcPr>
          <w:p w:rsidR="00C35756" w:rsidRPr="00C13143" w:rsidRDefault="00C35756" w:rsidP="00A55A31">
            <w:pPr>
              <w:jc w:val="center"/>
            </w:pPr>
            <w:r>
              <w:t>0,00</w:t>
            </w:r>
          </w:p>
        </w:tc>
        <w:tc>
          <w:tcPr>
            <w:tcW w:w="1134" w:type="dxa"/>
            <w:textDirection w:val="btLr"/>
            <w:vAlign w:val="center"/>
          </w:tcPr>
          <w:p w:rsidR="00C35756" w:rsidRPr="00C13143" w:rsidRDefault="00C35756" w:rsidP="00A55A31">
            <w:pPr>
              <w:jc w:val="center"/>
            </w:pPr>
            <w:r>
              <w:t>0,00</w:t>
            </w:r>
          </w:p>
        </w:tc>
        <w:tc>
          <w:tcPr>
            <w:tcW w:w="992" w:type="dxa"/>
            <w:textDirection w:val="btLr"/>
            <w:vAlign w:val="center"/>
          </w:tcPr>
          <w:p w:rsidR="00C35756" w:rsidRPr="00C13143" w:rsidRDefault="00C35756" w:rsidP="00A55A31">
            <w:pPr>
              <w:jc w:val="center"/>
            </w:pPr>
            <w:r>
              <w:t>0,00</w:t>
            </w:r>
          </w:p>
        </w:tc>
        <w:tc>
          <w:tcPr>
            <w:tcW w:w="568" w:type="dxa"/>
            <w:textDirection w:val="btLr"/>
            <w:vAlign w:val="center"/>
          </w:tcPr>
          <w:p w:rsidR="00C35756" w:rsidRPr="00C13143" w:rsidRDefault="00C35756" w:rsidP="002B56BC">
            <w:pPr>
              <w:jc w:val="center"/>
            </w:pPr>
            <w:r>
              <w:t>856,80</w:t>
            </w:r>
          </w:p>
        </w:tc>
        <w:tc>
          <w:tcPr>
            <w:tcW w:w="567" w:type="dxa"/>
            <w:textDirection w:val="btLr"/>
            <w:vAlign w:val="center"/>
          </w:tcPr>
          <w:p w:rsidR="00C35756" w:rsidRPr="00C13143" w:rsidRDefault="00C35756" w:rsidP="002B56BC">
            <w:pPr>
              <w:jc w:val="center"/>
            </w:pPr>
            <w:r>
              <w:t>856,80</w:t>
            </w:r>
          </w:p>
        </w:tc>
        <w:tc>
          <w:tcPr>
            <w:tcW w:w="568" w:type="dxa"/>
            <w:textDirection w:val="btLr"/>
            <w:vAlign w:val="center"/>
          </w:tcPr>
          <w:p w:rsidR="00C35756" w:rsidRPr="00DE218E" w:rsidRDefault="00C35756" w:rsidP="002B56BC">
            <w:pPr>
              <w:jc w:val="center"/>
              <w:rPr>
                <w:color w:val="FF0000"/>
              </w:rPr>
            </w:pPr>
            <w:r w:rsidRPr="00DE218E">
              <w:rPr>
                <w:color w:val="FF0000"/>
              </w:rPr>
              <w:t>30 878 215,20</w:t>
            </w:r>
          </w:p>
        </w:tc>
        <w:tc>
          <w:tcPr>
            <w:tcW w:w="565" w:type="dxa"/>
            <w:shd w:val="clear" w:color="auto" w:fill="auto"/>
            <w:noWrap/>
            <w:textDirection w:val="btLr"/>
            <w:vAlign w:val="center"/>
            <w:hideMark/>
          </w:tcPr>
          <w:p w:rsidR="00C35756" w:rsidRPr="005C7F60" w:rsidRDefault="00C35756" w:rsidP="002B56BC">
            <w:pPr>
              <w:jc w:val="center"/>
            </w:pPr>
            <w:r w:rsidRPr="005C7F60">
              <w:t>856,80</w:t>
            </w:r>
          </w:p>
        </w:tc>
        <w:tc>
          <w:tcPr>
            <w:tcW w:w="567" w:type="dxa"/>
            <w:shd w:val="clear" w:color="auto" w:fill="auto"/>
            <w:noWrap/>
            <w:textDirection w:val="btLr"/>
            <w:vAlign w:val="center"/>
            <w:hideMark/>
          </w:tcPr>
          <w:p w:rsidR="00C35756" w:rsidRPr="005C7F60" w:rsidRDefault="00C35756" w:rsidP="002B56BC">
            <w:pPr>
              <w:jc w:val="center"/>
            </w:pPr>
            <w:r w:rsidRPr="005C7F60">
              <w:t>30 878 215,20</w:t>
            </w:r>
          </w:p>
        </w:tc>
        <w:tc>
          <w:tcPr>
            <w:tcW w:w="709" w:type="dxa"/>
            <w:shd w:val="clear" w:color="auto" w:fill="auto"/>
            <w:noWrap/>
            <w:textDirection w:val="btLr"/>
            <w:vAlign w:val="center"/>
            <w:hideMark/>
          </w:tcPr>
          <w:p w:rsidR="00C35756" w:rsidRPr="00C13143" w:rsidRDefault="00C35756" w:rsidP="002B56BC">
            <w:pPr>
              <w:jc w:val="center"/>
            </w:pPr>
            <w:r>
              <w:t>0,00</w:t>
            </w:r>
          </w:p>
        </w:tc>
        <w:tc>
          <w:tcPr>
            <w:tcW w:w="559" w:type="dxa"/>
            <w:shd w:val="clear" w:color="auto" w:fill="auto"/>
            <w:noWrap/>
            <w:textDirection w:val="btLr"/>
            <w:vAlign w:val="center"/>
            <w:hideMark/>
          </w:tcPr>
          <w:p w:rsidR="00C35756" w:rsidRPr="00C13143" w:rsidRDefault="00C35756" w:rsidP="002B56BC">
            <w:pPr>
              <w:jc w:val="center"/>
            </w:pPr>
            <w:r>
              <w:t>0,00</w:t>
            </w:r>
          </w:p>
        </w:tc>
        <w:tc>
          <w:tcPr>
            <w:tcW w:w="717" w:type="dxa"/>
            <w:textDirection w:val="btLr"/>
            <w:vAlign w:val="center"/>
          </w:tcPr>
          <w:p w:rsidR="00C35756" w:rsidRPr="00414FFD" w:rsidRDefault="00C35756" w:rsidP="00A55A31">
            <w:pPr>
              <w:jc w:val="center"/>
            </w:pPr>
            <w:r w:rsidRPr="00414FFD">
              <w:t>0,00</w:t>
            </w:r>
          </w:p>
        </w:tc>
        <w:tc>
          <w:tcPr>
            <w:tcW w:w="706" w:type="dxa"/>
            <w:textDirection w:val="btLr"/>
            <w:vAlign w:val="center"/>
          </w:tcPr>
          <w:p w:rsidR="00C35756" w:rsidRPr="00414FFD" w:rsidRDefault="00C35756" w:rsidP="00A55A31">
            <w:pPr>
              <w:jc w:val="center"/>
            </w:pPr>
            <w:r w:rsidRPr="00414FFD">
              <w:t>0,00</w:t>
            </w:r>
          </w:p>
        </w:tc>
        <w:tc>
          <w:tcPr>
            <w:tcW w:w="708" w:type="dxa"/>
            <w:textDirection w:val="btLr"/>
            <w:vAlign w:val="center"/>
          </w:tcPr>
          <w:p w:rsidR="00C35756" w:rsidRPr="00C13143" w:rsidRDefault="00C35756" w:rsidP="00A55A31">
            <w:pPr>
              <w:jc w:val="center"/>
            </w:pPr>
            <w:r>
              <w:t>0,00</w:t>
            </w:r>
          </w:p>
        </w:tc>
        <w:tc>
          <w:tcPr>
            <w:tcW w:w="996" w:type="dxa"/>
            <w:textDirection w:val="btLr"/>
            <w:vAlign w:val="center"/>
          </w:tcPr>
          <w:p w:rsidR="00C35756" w:rsidRPr="00C13143" w:rsidRDefault="00C35756" w:rsidP="00A55A31">
            <w:pPr>
              <w:jc w:val="center"/>
            </w:pPr>
            <w:r>
              <w:t>0,00</w:t>
            </w:r>
          </w:p>
        </w:tc>
      </w:tr>
    </w:tbl>
    <w:p w:rsidR="00184493" w:rsidRDefault="00184493" w:rsidP="00112434">
      <w:pPr>
        <w:autoSpaceDE w:val="0"/>
        <w:autoSpaceDN w:val="0"/>
        <w:adjustRightInd w:val="0"/>
        <w:ind w:left="7938" w:right="-172"/>
        <w:outlineLvl w:val="1"/>
        <w:rPr>
          <w:sz w:val="26"/>
          <w:szCs w:val="26"/>
        </w:rPr>
      </w:pPr>
    </w:p>
    <w:p w:rsidR="00184493" w:rsidRDefault="00184493" w:rsidP="00112434">
      <w:pPr>
        <w:autoSpaceDE w:val="0"/>
        <w:autoSpaceDN w:val="0"/>
        <w:adjustRightInd w:val="0"/>
        <w:ind w:left="7938" w:right="-172"/>
        <w:outlineLvl w:val="1"/>
        <w:rPr>
          <w:sz w:val="26"/>
          <w:szCs w:val="26"/>
        </w:rPr>
      </w:pPr>
    </w:p>
    <w:p w:rsidR="002609A8" w:rsidRDefault="002609A8" w:rsidP="00112434">
      <w:pPr>
        <w:autoSpaceDE w:val="0"/>
        <w:autoSpaceDN w:val="0"/>
        <w:adjustRightInd w:val="0"/>
        <w:ind w:left="7938" w:right="-172"/>
        <w:outlineLvl w:val="1"/>
        <w:rPr>
          <w:sz w:val="26"/>
          <w:szCs w:val="26"/>
        </w:rPr>
      </w:pPr>
    </w:p>
    <w:p w:rsidR="002609A8" w:rsidRDefault="002609A8" w:rsidP="00112434">
      <w:pPr>
        <w:autoSpaceDE w:val="0"/>
        <w:autoSpaceDN w:val="0"/>
        <w:adjustRightInd w:val="0"/>
        <w:ind w:left="7938" w:right="-172"/>
        <w:outlineLvl w:val="1"/>
        <w:rPr>
          <w:sz w:val="26"/>
          <w:szCs w:val="26"/>
        </w:rPr>
      </w:pPr>
    </w:p>
    <w:p w:rsidR="00B3674E" w:rsidRDefault="00B3674E" w:rsidP="00B3674E">
      <w:pPr>
        <w:jc w:val="both"/>
        <w:rPr>
          <w:sz w:val="26"/>
          <w:szCs w:val="26"/>
        </w:rPr>
      </w:pPr>
      <w:r>
        <w:rPr>
          <w:sz w:val="26"/>
          <w:szCs w:val="26"/>
        </w:rPr>
        <w:t>Управляющий делами Администрации</w:t>
      </w:r>
    </w:p>
    <w:p w:rsidR="00B3674E" w:rsidRDefault="00B3674E" w:rsidP="00B3674E">
      <w:pPr>
        <w:jc w:val="both"/>
        <w:rPr>
          <w:sz w:val="26"/>
          <w:szCs w:val="26"/>
        </w:rPr>
      </w:pPr>
      <w:r>
        <w:rPr>
          <w:sz w:val="26"/>
          <w:szCs w:val="26"/>
        </w:rPr>
        <w:t xml:space="preserve">муниципального образования </w:t>
      </w:r>
    </w:p>
    <w:p w:rsidR="00B3674E" w:rsidRPr="00004CAE" w:rsidRDefault="00B3674E" w:rsidP="00B3674E">
      <w:pPr>
        <w:jc w:val="both"/>
        <w:rPr>
          <w:sz w:val="26"/>
          <w:szCs w:val="26"/>
        </w:rPr>
      </w:pPr>
      <w:r>
        <w:rPr>
          <w:sz w:val="26"/>
          <w:szCs w:val="26"/>
        </w:rPr>
        <w:t>город Саяногорск                                                                                                                                                                   А.Г. Козловская</w:t>
      </w:r>
    </w:p>
    <w:p w:rsidR="002609A8" w:rsidRDefault="002609A8"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C1821" w:rsidRDefault="001C1821" w:rsidP="00112434">
      <w:pPr>
        <w:autoSpaceDE w:val="0"/>
        <w:autoSpaceDN w:val="0"/>
        <w:adjustRightInd w:val="0"/>
        <w:ind w:left="7938" w:right="-172"/>
        <w:outlineLvl w:val="1"/>
        <w:rPr>
          <w:sz w:val="26"/>
          <w:szCs w:val="26"/>
        </w:rPr>
      </w:pPr>
    </w:p>
    <w:p w:rsidR="00112434" w:rsidRPr="009C0713" w:rsidRDefault="009C0713" w:rsidP="00112434">
      <w:pPr>
        <w:autoSpaceDE w:val="0"/>
        <w:autoSpaceDN w:val="0"/>
        <w:adjustRightInd w:val="0"/>
        <w:ind w:left="7938" w:right="-172"/>
        <w:outlineLvl w:val="1"/>
        <w:rPr>
          <w:sz w:val="26"/>
          <w:szCs w:val="26"/>
        </w:rPr>
      </w:pPr>
      <w:r w:rsidRPr="009C0713">
        <w:rPr>
          <w:sz w:val="26"/>
          <w:szCs w:val="26"/>
        </w:rPr>
        <w:t>Приложение 3</w:t>
      </w:r>
    </w:p>
    <w:p w:rsidR="00631809" w:rsidRPr="009C0713" w:rsidRDefault="00631809" w:rsidP="00631809">
      <w:pPr>
        <w:autoSpaceDE w:val="0"/>
        <w:autoSpaceDN w:val="0"/>
        <w:adjustRightInd w:val="0"/>
        <w:ind w:left="7938" w:right="-172"/>
        <w:outlineLvl w:val="1"/>
        <w:rPr>
          <w:sz w:val="26"/>
          <w:szCs w:val="26"/>
        </w:rPr>
      </w:pPr>
      <w:r w:rsidRPr="009C0713">
        <w:rPr>
          <w:sz w:val="26"/>
          <w:szCs w:val="26"/>
        </w:rPr>
        <w:t xml:space="preserve">к </w:t>
      </w:r>
      <w:r>
        <w:rPr>
          <w:sz w:val="26"/>
          <w:szCs w:val="26"/>
        </w:rPr>
        <w:t>муниципальной</w:t>
      </w:r>
      <w:r w:rsidRPr="009C0713">
        <w:rPr>
          <w:sz w:val="26"/>
          <w:szCs w:val="26"/>
        </w:rPr>
        <w:t xml:space="preserve"> программе «Переселение граждан</w:t>
      </w:r>
      <w:r>
        <w:rPr>
          <w:sz w:val="26"/>
          <w:szCs w:val="26"/>
        </w:rPr>
        <w:t xml:space="preserve"> из аварийного жилищного фонда </w:t>
      </w:r>
      <w:r w:rsidRPr="009C0713">
        <w:rPr>
          <w:sz w:val="26"/>
          <w:szCs w:val="26"/>
        </w:rPr>
        <w:t xml:space="preserve">на территории </w:t>
      </w:r>
      <w:r>
        <w:rPr>
          <w:sz w:val="26"/>
          <w:szCs w:val="26"/>
        </w:rPr>
        <w:t>муниципального образования город Саяногорск в 2019-2020 годах</w:t>
      </w:r>
      <w:r w:rsidRPr="009C0713">
        <w:rPr>
          <w:sz w:val="26"/>
          <w:szCs w:val="26"/>
        </w:rPr>
        <w:t>»</w:t>
      </w:r>
    </w:p>
    <w:p w:rsidR="00112434" w:rsidRPr="009C0713" w:rsidRDefault="00112434" w:rsidP="00112434">
      <w:pPr>
        <w:autoSpaceDE w:val="0"/>
        <w:autoSpaceDN w:val="0"/>
        <w:adjustRightInd w:val="0"/>
        <w:ind w:firstLine="540"/>
        <w:jc w:val="both"/>
        <w:outlineLvl w:val="1"/>
        <w:rPr>
          <w:sz w:val="26"/>
          <w:szCs w:val="26"/>
        </w:rPr>
      </w:pPr>
    </w:p>
    <w:p w:rsidR="009C0713" w:rsidRPr="009C0713" w:rsidRDefault="009C0713" w:rsidP="009C0713">
      <w:pPr>
        <w:tabs>
          <w:tab w:val="left" w:pos="8080"/>
        </w:tabs>
        <w:ind w:right="-11"/>
        <w:jc w:val="center"/>
        <w:rPr>
          <w:sz w:val="26"/>
          <w:szCs w:val="26"/>
        </w:rPr>
      </w:pPr>
      <w:r w:rsidRPr="009C0713">
        <w:rPr>
          <w:sz w:val="26"/>
          <w:szCs w:val="26"/>
        </w:rPr>
        <w:t xml:space="preserve">План мероприятий по переселению граждан из аварийного жилищного фонда, </w:t>
      </w:r>
    </w:p>
    <w:p w:rsidR="009C0713" w:rsidRPr="009C0713" w:rsidRDefault="009C0713" w:rsidP="009C0713">
      <w:pPr>
        <w:tabs>
          <w:tab w:val="left" w:pos="8080"/>
        </w:tabs>
        <w:ind w:right="-11"/>
        <w:jc w:val="center"/>
        <w:rPr>
          <w:sz w:val="26"/>
          <w:szCs w:val="26"/>
        </w:rPr>
      </w:pPr>
      <w:r w:rsidRPr="009C0713">
        <w:rPr>
          <w:sz w:val="26"/>
          <w:szCs w:val="26"/>
        </w:rPr>
        <w:t xml:space="preserve">признанного таковым до </w:t>
      </w:r>
      <w:r w:rsidR="00DA2E97">
        <w:rPr>
          <w:sz w:val="26"/>
          <w:szCs w:val="26"/>
        </w:rPr>
        <w:t>0</w:t>
      </w:r>
      <w:r w:rsidRPr="009C0713">
        <w:rPr>
          <w:sz w:val="26"/>
          <w:szCs w:val="26"/>
        </w:rPr>
        <w:t>1 января 2017 года</w:t>
      </w:r>
    </w:p>
    <w:p w:rsidR="009C0713" w:rsidRPr="009C0713" w:rsidRDefault="009C0713" w:rsidP="009C0713">
      <w:pPr>
        <w:tabs>
          <w:tab w:val="left" w:pos="8080"/>
        </w:tabs>
        <w:ind w:right="-11"/>
        <w:jc w:val="center"/>
        <w:rPr>
          <w:sz w:val="26"/>
          <w:szCs w:val="26"/>
        </w:rPr>
      </w:pPr>
    </w:p>
    <w:tbl>
      <w:tblPr>
        <w:tblpPr w:leftFromText="180" w:rightFromText="180" w:vertAnchor="text" w:horzAnchor="margin" w:tblpX="-170" w:tblpY="81"/>
        <w:tblW w:w="154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534"/>
        <w:gridCol w:w="2268"/>
        <w:gridCol w:w="567"/>
        <w:gridCol w:w="567"/>
        <w:gridCol w:w="567"/>
        <w:gridCol w:w="567"/>
        <w:gridCol w:w="850"/>
        <w:gridCol w:w="806"/>
        <w:gridCol w:w="753"/>
        <w:gridCol w:w="709"/>
        <w:gridCol w:w="708"/>
        <w:gridCol w:w="851"/>
        <w:gridCol w:w="708"/>
        <w:gridCol w:w="709"/>
        <w:gridCol w:w="992"/>
        <w:gridCol w:w="996"/>
        <w:gridCol w:w="705"/>
        <w:gridCol w:w="850"/>
        <w:gridCol w:w="709"/>
      </w:tblGrid>
      <w:tr w:rsidR="009C0713" w:rsidRPr="00AD4EDF" w:rsidTr="00A450D6">
        <w:trPr>
          <w:trHeight w:val="558"/>
        </w:trPr>
        <w:tc>
          <w:tcPr>
            <w:tcW w:w="534" w:type="dxa"/>
            <w:vMerge w:val="restart"/>
            <w:shd w:val="clear" w:color="auto" w:fill="auto"/>
            <w:noWrap/>
            <w:vAlign w:val="center"/>
            <w:hideMark/>
          </w:tcPr>
          <w:p w:rsidR="009C0713" w:rsidRPr="000F65D6" w:rsidRDefault="009C0713" w:rsidP="00202B40">
            <w:pPr>
              <w:ind w:left="-142" w:right="-108"/>
              <w:jc w:val="center"/>
            </w:pPr>
            <w:r w:rsidRPr="000F65D6">
              <w:t xml:space="preserve">№ </w:t>
            </w:r>
            <w:proofErr w:type="gramStart"/>
            <w:r w:rsidRPr="000F65D6">
              <w:t>п</w:t>
            </w:r>
            <w:proofErr w:type="gramEnd"/>
            <w:r w:rsidRPr="000F65D6">
              <w:t>/п</w:t>
            </w:r>
          </w:p>
        </w:tc>
        <w:tc>
          <w:tcPr>
            <w:tcW w:w="2268" w:type="dxa"/>
            <w:vMerge w:val="restart"/>
            <w:shd w:val="clear" w:color="auto" w:fill="auto"/>
            <w:vAlign w:val="center"/>
            <w:hideMark/>
          </w:tcPr>
          <w:p w:rsidR="009C0713" w:rsidRPr="000F65D6" w:rsidRDefault="009C0713" w:rsidP="00BE7801">
            <w:pPr>
              <w:jc w:val="center"/>
            </w:pPr>
            <w:r w:rsidRPr="000F65D6">
              <w:t>Наименование муниципального образования</w:t>
            </w:r>
          </w:p>
        </w:tc>
        <w:tc>
          <w:tcPr>
            <w:tcW w:w="567" w:type="dxa"/>
            <w:vMerge w:val="restart"/>
            <w:shd w:val="clear" w:color="auto" w:fill="auto"/>
            <w:textDirection w:val="btLr"/>
            <w:vAlign w:val="center"/>
            <w:hideMark/>
          </w:tcPr>
          <w:p w:rsidR="009C0713" w:rsidRPr="000F65D6" w:rsidRDefault="009C0713" w:rsidP="00BE7801">
            <w:pPr>
              <w:jc w:val="center"/>
            </w:pPr>
            <w:r w:rsidRPr="000F65D6">
              <w:t>Число жителей, планируемых</w:t>
            </w:r>
            <w:r w:rsidRPr="000F65D6">
              <w:br/>
              <w:t xml:space="preserve"> к переселению</w:t>
            </w:r>
          </w:p>
        </w:tc>
        <w:tc>
          <w:tcPr>
            <w:tcW w:w="1701" w:type="dxa"/>
            <w:gridSpan w:val="3"/>
            <w:shd w:val="clear" w:color="auto" w:fill="auto"/>
            <w:vAlign w:val="center"/>
            <w:hideMark/>
          </w:tcPr>
          <w:p w:rsidR="009C0713" w:rsidRPr="000F65D6" w:rsidRDefault="009C0713" w:rsidP="00BE7801">
            <w:pPr>
              <w:jc w:val="center"/>
            </w:pPr>
            <w:r w:rsidRPr="000F65D6">
              <w:t>Количество расселяемых жилых</w:t>
            </w:r>
            <w:r w:rsidRPr="000F65D6">
              <w:br/>
              <w:t>помещений</w:t>
            </w:r>
          </w:p>
        </w:tc>
        <w:tc>
          <w:tcPr>
            <w:tcW w:w="2409" w:type="dxa"/>
            <w:gridSpan w:val="3"/>
            <w:shd w:val="clear" w:color="auto" w:fill="auto"/>
            <w:vAlign w:val="center"/>
            <w:hideMark/>
          </w:tcPr>
          <w:p w:rsidR="009C0713" w:rsidRPr="000F65D6" w:rsidRDefault="009C0713" w:rsidP="00BE7801">
            <w:pPr>
              <w:jc w:val="center"/>
            </w:pPr>
            <w:r w:rsidRPr="000F65D6">
              <w:t>Расселяемая площадь жилых</w:t>
            </w:r>
            <w:r w:rsidRPr="000F65D6">
              <w:br/>
              <w:t>помещений</w:t>
            </w:r>
          </w:p>
        </w:tc>
        <w:tc>
          <w:tcPr>
            <w:tcW w:w="2976" w:type="dxa"/>
            <w:gridSpan w:val="4"/>
            <w:shd w:val="clear" w:color="auto" w:fill="auto"/>
            <w:noWrap/>
            <w:vAlign w:val="center"/>
            <w:hideMark/>
          </w:tcPr>
          <w:p w:rsidR="009C0713" w:rsidRPr="000F65D6" w:rsidRDefault="009C0713" w:rsidP="00BE7801">
            <w:pPr>
              <w:jc w:val="center"/>
            </w:pPr>
            <w:r w:rsidRPr="000F65D6">
              <w:t>Источники финансирования программы</w:t>
            </w:r>
          </w:p>
        </w:tc>
        <w:tc>
          <w:tcPr>
            <w:tcW w:w="2697" w:type="dxa"/>
            <w:gridSpan w:val="3"/>
            <w:vAlign w:val="center"/>
          </w:tcPr>
          <w:p w:rsidR="009C0713" w:rsidRPr="000F65D6" w:rsidRDefault="009C0713" w:rsidP="00BE7801">
            <w:pPr>
              <w:jc w:val="center"/>
            </w:pPr>
            <w:r w:rsidRPr="000F65D6">
              <w:t>Справочно:</w:t>
            </w:r>
          </w:p>
          <w:p w:rsidR="009C0713" w:rsidRPr="000F65D6" w:rsidRDefault="009C0713" w:rsidP="00BE7801">
            <w:pPr>
              <w:jc w:val="center"/>
            </w:pPr>
            <w:r w:rsidRPr="000F65D6">
              <w:t>Расчетная сумма экономии бюджетных средств</w:t>
            </w:r>
          </w:p>
        </w:tc>
        <w:tc>
          <w:tcPr>
            <w:tcW w:w="2264" w:type="dxa"/>
            <w:gridSpan w:val="3"/>
            <w:vAlign w:val="center"/>
          </w:tcPr>
          <w:p w:rsidR="009C0713" w:rsidRPr="000F65D6" w:rsidRDefault="009C0713" w:rsidP="00BE7801">
            <w:pPr>
              <w:jc w:val="center"/>
            </w:pPr>
            <w:r w:rsidRPr="000F65D6">
              <w:t>Справочно:</w:t>
            </w:r>
          </w:p>
          <w:p w:rsidR="009C0713" w:rsidRPr="00AD4EDF" w:rsidRDefault="009C0713" w:rsidP="00BE7801">
            <w:pPr>
              <w:jc w:val="center"/>
            </w:pPr>
            <w:r w:rsidRPr="000F65D6">
              <w:t>Возмещение части стоимости жилых помещений</w:t>
            </w:r>
            <w:r w:rsidRPr="00AD4EDF">
              <w:t xml:space="preserve"> </w:t>
            </w:r>
          </w:p>
        </w:tc>
      </w:tr>
      <w:tr w:rsidR="009C0713" w:rsidRPr="00AD4EDF" w:rsidTr="00A450D6">
        <w:trPr>
          <w:trHeight w:val="139"/>
        </w:trPr>
        <w:tc>
          <w:tcPr>
            <w:tcW w:w="534" w:type="dxa"/>
            <w:vMerge/>
            <w:shd w:val="clear" w:color="auto" w:fill="auto"/>
            <w:hideMark/>
          </w:tcPr>
          <w:p w:rsidR="009C0713" w:rsidRPr="00AD4EDF" w:rsidRDefault="009C0713" w:rsidP="00BE7801">
            <w:pPr>
              <w:jc w:val="right"/>
            </w:pPr>
          </w:p>
        </w:tc>
        <w:tc>
          <w:tcPr>
            <w:tcW w:w="2268" w:type="dxa"/>
            <w:vMerge/>
            <w:shd w:val="clear" w:color="auto" w:fill="auto"/>
            <w:hideMark/>
          </w:tcPr>
          <w:p w:rsidR="009C0713" w:rsidRPr="00AD4EDF" w:rsidRDefault="009C0713" w:rsidP="00BE7801">
            <w:pPr>
              <w:jc w:val="right"/>
            </w:pPr>
          </w:p>
        </w:tc>
        <w:tc>
          <w:tcPr>
            <w:tcW w:w="567" w:type="dxa"/>
            <w:vMerge/>
            <w:shd w:val="clear" w:color="auto" w:fill="auto"/>
            <w:hideMark/>
          </w:tcPr>
          <w:p w:rsidR="009C0713" w:rsidRPr="00AD4EDF" w:rsidRDefault="009C0713" w:rsidP="00BE7801">
            <w:pPr>
              <w:jc w:val="right"/>
            </w:pPr>
          </w:p>
        </w:tc>
        <w:tc>
          <w:tcPr>
            <w:tcW w:w="567" w:type="dxa"/>
            <w:vMerge w:val="restart"/>
            <w:shd w:val="clear" w:color="auto" w:fill="auto"/>
            <w:noWrap/>
            <w:textDirection w:val="btLr"/>
            <w:hideMark/>
          </w:tcPr>
          <w:p w:rsidR="009C0713" w:rsidRPr="00AD4EDF" w:rsidRDefault="009C0713" w:rsidP="00BE7801">
            <w:pPr>
              <w:jc w:val="center"/>
            </w:pPr>
            <w:r w:rsidRPr="00AD4EDF">
              <w:t>Всего</w:t>
            </w:r>
          </w:p>
        </w:tc>
        <w:tc>
          <w:tcPr>
            <w:tcW w:w="1134" w:type="dxa"/>
            <w:gridSpan w:val="2"/>
            <w:shd w:val="clear" w:color="auto" w:fill="auto"/>
            <w:noWrap/>
            <w:hideMark/>
          </w:tcPr>
          <w:p w:rsidR="009C0713" w:rsidRPr="00AD4EDF" w:rsidRDefault="009C0713" w:rsidP="00BE7801">
            <w:pPr>
              <w:jc w:val="center"/>
            </w:pPr>
            <w:r w:rsidRPr="00AD4EDF">
              <w:t>в том числе</w:t>
            </w:r>
          </w:p>
        </w:tc>
        <w:tc>
          <w:tcPr>
            <w:tcW w:w="850" w:type="dxa"/>
            <w:vMerge w:val="restart"/>
            <w:shd w:val="clear" w:color="auto" w:fill="auto"/>
            <w:noWrap/>
            <w:textDirection w:val="btLr"/>
            <w:hideMark/>
          </w:tcPr>
          <w:p w:rsidR="009C0713" w:rsidRPr="00AD4EDF" w:rsidRDefault="009C0713" w:rsidP="00BE7801">
            <w:pPr>
              <w:jc w:val="center"/>
            </w:pPr>
            <w:r w:rsidRPr="00AD4EDF">
              <w:t>Всего</w:t>
            </w:r>
          </w:p>
        </w:tc>
        <w:tc>
          <w:tcPr>
            <w:tcW w:w="1559" w:type="dxa"/>
            <w:gridSpan w:val="2"/>
            <w:shd w:val="clear" w:color="auto" w:fill="auto"/>
            <w:noWrap/>
            <w:hideMark/>
          </w:tcPr>
          <w:p w:rsidR="009C0713" w:rsidRPr="00AD4EDF" w:rsidRDefault="009C0713" w:rsidP="00BE7801">
            <w:pPr>
              <w:jc w:val="center"/>
            </w:pPr>
            <w:r w:rsidRPr="00AD4EDF">
              <w:t>в том числе</w:t>
            </w:r>
          </w:p>
        </w:tc>
        <w:tc>
          <w:tcPr>
            <w:tcW w:w="709" w:type="dxa"/>
            <w:vMerge w:val="restart"/>
            <w:shd w:val="clear" w:color="auto" w:fill="auto"/>
            <w:noWrap/>
            <w:textDirection w:val="btLr"/>
            <w:vAlign w:val="center"/>
            <w:hideMark/>
          </w:tcPr>
          <w:p w:rsidR="009C0713" w:rsidRPr="00AD4EDF" w:rsidRDefault="009C0713" w:rsidP="00BE7801">
            <w:pPr>
              <w:jc w:val="center"/>
            </w:pPr>
            <w:r w:rsidRPr="00AD4EDF">
              <w:t>Всего:</w:t>
            </w:r>
          </w:p>
        </w:tc>
        <w:tc>
          <w:tcPr>
            <w:tcW w:w="2267" w:type="dxa"/>
            <w:gridSpan w:val="3"/>
            <w:shd w:val="clear" w:color="auto" w:fill="auto"/>
            <w:noWrap/>
            <w:vAlign w:val="center"/>
            <w:hideMark/>
          </w:tcPr>
          <w:p w:rsidR="009C0713" w:rsidRPr="00AD4EDF" w:rsidRDefault="009C0713" w:rsidP="00BE7801">
            <w:pPr>
              <w:jc w:val="center"/>
            </w:pPr>
            <w:r w:rsidRPr="00AD4EDF">
              <w:t>в том числе:</w:t>
            </w:r>
          </w:p>
        </w:tc>
        <w:tc>
          <w:tcPr>
            <w:tcW w:w="709" w:type="dxa"/>
            <w:vMerge w:val="restart"/>
            <w:textDirection w:val="btLr"/>
          </w:tcPr>
          <w:p w:rsidR="009C0713" w:rsidRPr="00AD4EDF" w:rsidRDefault="009C0713" w:rsidP="00BE7801">
            <w:pPr>
              <w:ind w:left="113" w:right="113"/>
              <w:jc w:val="center"/>
            </w:pPr>
            <w:r w:rsidRPr="00AD4EDF">
              <w:t>Всего:</w:t>
            </w:r>
          </w:p>
        </w:tc>
        <w:tc>
          <w:tcPr>
            <w:tcW w:w="1988" w:type="dxa"/>
            <w:gridSpan w:val="2"/>
            <w:shd w:val="clear" w:color="auto" w:fill="auto"/>
            <w:vAlign w:val="center"/>
          </w:tcPr>
          <w:p w:rsidR="009C0713" w:rsidRPr="00AD4EDF" w:rsidRDefault="009C0713" w:rsidP="00BE7801">
            <w:pPr>
              <w:jc w:val="center"/>
            </w:pPr>
            <w:r w:rsidRPr="00AD4EDF">
              <w:t>в том числе:</w:t>
            </w:r>
          </w:p>
        </w:tc>
        <w:tc>
          <w:tcPr>
            <w:tcW w:w="705" w:type="dxa"/>
            <w:vMerge w:val="restart"/>
            <w:shd w:val="clear" w:color="auto" w:fill="auto"/>
            <w:textDirection w:val="btLr"/>
            <w:vAlign w:val="center"/>
          </w:tcPr>
          <w:p w:rsidR="009C0713" w:rsidRPr="00AD4EDF" w:rsidRDefault="009C0713" w:rsidP="00BE7801">
            <w:pPr>
              <w:ind w:left="113" w:right="113"/>
              <w:jc w:val="center"/>
            </w:pPr>
            <w:r w:rsidRPr="00AD4EDF">
              <w:t>Всего:</w:t>
            </w:r>
          </w:p>
        </w:tc>
        <w:tc>
          <w:tcPr>
            <w:tcW w:w="1559" w:type="dxa"/>
            <w:gridSpan w:val="2"/>
          </w:tcPr>
          <w:p w:rsidR="009C0713" w:rsidRPr="00AD4EDF" w:rsidRDefault="009C0713" w:rsidP="00BE7801">
            <w:pPr>
              <w:jc w:val="center"/>
            </w:pPr>
            <w:r w:rsidRPr="00AD4EDF">
              <w:t>в том числе:</w:t>
            </w:r>
          </w:p>
        </w:tc>
      </w:tr>
      <w:tr w:rsidR="009C0713" w:rsidRPr="00AD4EDF" w:rsidTr="00A450D6">
        <w:trPr>
          <w:trHeight w:val="3703"/>
        </w:trPr>
        <w:tc>
          <w:tcPr>
            <w:tcW w:w="534" w:type="dxa"/>
            <w:vMerge/>
            <w:shd w:val="clear" w:color="auto" w:fill="auto"/>
            <w:hideMark/>
          </w:tcPr>
          <w:p w:rsidR="009C0713" w:rsidRPr="00AD4EDF" w:rsidRDefault="009C0713" w:rsidP="00BE7801">
            <w:pPr>
              <w:jc w:val="right"/>
            </w:pPr>
          </w:p>
        </w:tc>
        <w:tc>
          <w:tcPr>
            <w:tcW w:w="2268" w:type="dxa"/>
            <w:vMerge/>
            <w:shd w:val="clear" w:color="auto" w:fill="auto"/>
            <w:hideMark/>
          </w:tcPr>
          <w:p w:rsidR="009C0713" w:rsidRPr="00AD4EDF" w:rsidRDefault="009C0713" w:rsidP="00BE7801">
            <w:pPr>
              <w:jc w:val="right"/>
            </w:pPr>
          </w:p>
        </w:tc>
        <w:tc>
          <w:tcPr>
            <w:tcW w:w="567" w:type="dxa"/>
            <w:vMerge/>
            <w:shd w:val="clear" w:color="auto" w:fill="auto"/>
            <w:hideMark/>
          </w:tcPr>
          <w:p w:rsidR="009C0713" w:rsidRPr="00AD4EDF" w:rsidRDefault="009C0713" w:rsidP="00BE7801">
            <w:pPr>
              <w:jc w:val="center"/>
            </w:pPr>
          </w:p>
        </w:tc>
        <w:tc>
          <w:tcPr>
            <w:tcW w:w="567" w:type="dxa"/>
            <w:vMerge/>
            <w:shd w:val="clear" w:color="auto" w:fill="auto"/>
            <w:hideMark/>
          </w:tcPr>
          <w:p w:rsidR="009C0713" w:rsidRPr="00AD4EDF" w:rsidRDefault="009C0713" w:rsidP="00BE7801">
            <w:pPr>
              <w:jc w:val="center"/>
            </w:pPr>
          </w:p>
        </w:tc>
        <w:tc>
          <w:tcPr>
            <w:tcW w:w="567" w:type="dxa"/>
            <w:shd w:val="clear" w:color="auto" w:fill="auto"/>
            <w:textDirection w:val="btLr"/>
            <w:hideMark/>
          </w:tcPr>
          <w:p w:rsidR="009C0713" w:rsidRPr="00AD4EDF" w:rsidRDefault="009C0713" w:rsidP="00BE7801">
            <w:pPr>
              <w:jc w:val="center"/>
            </w:pPr>
            <w:r w:rsidRPr="00AD4EDF">
              <w:t>Собственность</w:t>
            </w:r>
            <w:r>
              <w:t xml:space="preserve"> </w:t>
            </w:r>
            <w:r w:rsidRPr="00AD4EDF">
              <w:t>граждан</w:t>
            </w:r>
          </w:p>
        </w:tc>
        <w:tc>
          <w:tcPr>
            <w:tcW w:w="567" w:type="dxa"/>
            <w:shd w:val="clear" w:color="auto" w:fill="auto"/>
            <w:textDirection w:val="btLr"/>
            <w:hideMark/>
          </w:tcPr>
          <w:p w:rsidR="009C0713" w:rsidRPr="00AD4EDF" w:rsidRDefault="009C0713" w:rsidP="00BE7801">
            <w:pPr>
              <w:jc w:val="center"/>
            </w:pPr>
            <w:r w:rsidRPr="00AD4EDF">
              <w:t>Муниципальная</w:t>
            </w:r>
            <w:r>
              <w:t xml:space="preserve"> </w:t>
            </w:r>
            <w:r w:rsidRPr="00AD4EDF">
              <w:t>собственность</w:t>
            </w:r>
          </w:p>
        </w:tc>
        <w:tc>
          <w:tcPr>
            <w:tcW w:w="850" w:type="dxa"/>
            <w:vMerge/>
            <w:shd w:val="clear" w:color="auto" w:fill="auto"/>
            <w:hideMark/>
          </w:tcPr>
          <w:p w:rsidR="009C0713" w:rsidRPr="00AD4EDF" w:rsidRDefault="009C0713" w:rsidP="00BE7801">
            <w:pPr>
              <w:jc w:val="center"/>
            </w:pPr>
          </w:p>
        </w:tc>
        <w:tc>
          <w:tcPr>
            <w:tcW w:w="806" w:type="dxa"/>
            <w:shd w:val="clear" w:color="auto" w:fill="auto"/>
            <w:textDirection w:val="btLr"/>
            <w:hideMark/>
          </w:tcPr>
          <w:p w:rsidR="009C0713" w:rsidRPr="00AD4EDF" w:rsidRDefault="009C0713" w:rsidP="00BE7801">
            <w:pPr>
              <w:jc w:val="center"/>
            </w:pPr>
            <w:r w:rsidRPr="00AD4EDF">
              <w:t>собственность</w:t>
            </w:r>
          </w:p>
          <w:p w:rsidR="009C0713" w:rsidRPr="00AD4EDF" w:rsidRDefault="009C0713" w:rsidP="00BE7801">
            <w:pPr>
              <w:jc w:val="center"/>
            </w:pPr>
            <w:r w:rsidRPr="00AD4EDF">
              <w:t>граждан</w:t>
            </w:r>
          </w:p>
        </w:tc>
        <w:tc>
          <w:tcPr>
            <w:tcW w:w="753" w:type="dxa"/>
            <w:shd w:val="clear" w:color="auto" w:fill="auto"/>
            <w:textDirection w:val="btLr"/>
            <w:hideMark/>
          </w:tcPr>
          <w:p w:rsidR="009C0713" w:rsidRPr="00AD4EDF" w:rsidRDefault="009C0713" w:rsidP="00BE7801">
            <w:pPr>
              <w:jc w:val="center"/>
            </w:pPr>
            <w:r w:rsidRPr="00AD4EDF">
              <w:t>муниципальная</w:t>
            </w:r>
            <w:r w:rsidRPr="00AD4EDF">
              <w:br/>
              <w:t>собственность</w:t>
            </w:r>
          </w:p>
        </w:tc>
        <w:tc>
          <w:tcPr>
            <w:tcW w:w="709" w:type="dxa"/>
            <w:vMerge/>
            <w:shd w:val="clear" w:color="auto" w:fill="auto"/>
            <w:vAlign w:val="center"/>
            <w:hideMark/>
          </w:tcPr>
          <w:p w:rsidR="009C0713" w:rsidRPr="00AD4EDF" w:rsidRDefault="009C0713" w:rsidP="00BE7801">
            <w:pPr>
              <w:jc w:val="center"/>
            </w:pPr>
          </w:p>
        </w:tc>
        <w:tc>
          <w:tcPr>
            <w:tcW w:w="708" w:type="dxa"/>
            <w:shd w:val="clear" w:color="auto" w:fill="auto"/>
            <w:textDirection w:val="btLr"/>
            <w:vAlign w:val="center"/>
            <w:hideMark/>
          </w:tcPr>
          <w:p w:rsidR="009C0713" w:rsidRPr="00AD4EDF" w:rsidRDefault="009C0713" w:rsidP="00BE7801">
            <w:pPr>
              <w:jc w:val="center"/>
            </w:pPr>
            <w:r w:rsidRPr="00AD4EDF">
              <w:t>за счет средств</w:t>
            </w:r>
            <w:r w:rsidRPr="00AD4EDF">
              <w:br/>
              <w:t>Фонда</w:t>
            </w:r>
          </w:p>
        </w:tc>
        <w:tc>
          <w:tcPr>
            <w:tcW w:w="851" w:type="dxa"/>
            <w:shd w:val="clear" w:color="auto" w:fill="auto"/>
            <w:textDirection w:val="btLr"/>
            <w:vAlign w:val="center"/>
            <w:hideMark/>
          </w:tcPr>
          <w:p w:rsidR="009C0713" w:rsidRPr="00AD4EDF" w:rsidRDefault="009C0713" w:rsidP="00BE7801">
            <w:pPr>
              <w:jc w:val="center"/>
            </w:pPr>
            <w:r w:rsidRPr="00AD4EDF">
              <w:t>за счет средств</w:t>
            </w:r>
            <w:r w:rsidRPr="00AD4EDF">
              <w:br/>
            </w:r>
            <w:r>
              <w:t>республиканского бюджета</w:t>
            </w:r>
          </w:p>
        </w:tc>
        <w:tc>
          <w:tcPr>
            <w:tcW w:w="708" w:type="dxa"/>
            <w:shd w:val="clear" w:color="auto" w:fill="auto"/>
            <w:textDirection w:val="btLr"/>
            <w:vAlign w:val="center"/>
            <w:hideMark/>
          </w:tcPr>
          <w:p w:rsidR="009C0713" w:rsidRPr="00AD4EDF" w:rsidRDefault="009C0713" w:rsidP="00BE7801">
            <w:pPr>
              <w:jc w:val="center"/>
            </w:pPr>
            <w:r w:rsidRPr="00AD4EDF">
              <w:t>за счет средств</w:t>
            </w:r>
            <w:r w:rsidRPr="00AD4EDF">
              <w:br/>
              <w:t>местного бюджета</w:t>
            </w:r>
          </w:p>
        </w:tc>
        <w:tc>
          <w:tcPr>
            <w:tcW w:w="709" w:type="dxa"/>
            <w:vMerge/>
            <w:textDirection w:val="btLr"/>
          </w:tcPr>
          <w:p w:rsidR="009C0713" w:rsidRPr="00AD4EDF" w:rsidRDefault="009C0713" w:rsidP="00BE7801">
            <w:pPr>
              <w:jc w:val="center"/>
            </w:pPr>
          </w:p>
        </w:tc>
        <w:tc>
          <w:tcPr>
            <w:tcW w:w="992" w:type="dxa"/>
            <w:shd w:val="clear" w:color="auto" w:fill="auto"/>
            <w:textDirection w:val="btLr"/>
            <w:vAlign w:val="center"/>
            <w:hideMark/>
          </w:tcPr>
          <w:p w:rsidR="009C0713" w:rsidRPr="00AD4EDF" w:rsidRDefault="009C0713" w:rsidP="00BE7801">
            <w:pPr>
              <w:jc w:val="center"/>
            </w:pPr>
            <w:r w:rsidRPr="00AD4EDF">
              <w:t>за счет переселения граждан по договору о развитии застроенной территории</w:t>
            </w:r>
          </w:p>
        </w:tc>
        <w:tc>
          <w:tcPr>
            <w:tcW w:w="996" w:type="dxa"/>
            <w:textDirection w:val="btLr"/>
          </w:tcPr>
          <w:p w:rsidR="009C0713" w:rsidRPr="00AD4EDF" w:rsidRDefault="009C0713" w:rsidP="00BE7801">
            <w:pPr>
              <w:jc w:val="center"/>
            </w:pPr>
            <w:r w:rsidRPr="00AD4EDF">
              <w:t>за счет  переселения граждан в свободный муниципальный жилищный фонд</w:t>
            </w:r>
          </w:p>
        </w:tc>
        <w:tc>
          <w:tcPr>
            <w:tcW w:w="705" w:type="dxa"/>
            <w:vMerge/>
            <w:textDirection w:val="btLr"/>
          </w:tcPr>
          <w:p w:rsidR="009C0713" w:rsidRPr="00AD4EDF" w:rsidRDefault="009C0713" w:rsidP="00BE7801">
            <w:pPr>
              <w:jc w:val="center"/>
            </w:pPr>
          </w:p>
        </w:tc>
        <w:tc>
          <w:tcPr>
            <w:tcW w:w="850" w:type="dxa"/>
            <w:textDirection w:val="btLr"/>
          </w:tcPr>
          <w:p w:rsidR="009C0713" w:rsidRPr="00AD4EDF" w:rsidRDefault="009C0713" w:rsidP="00BE7801">
            <w:pPr>
              <w:jc w:val="center"/>
            </w:pPr>
            <w:r w:rsidRPr="00AD4EDF">
              <w:t>за счет средств собственников жилых помещений</w:t>
            </w:r>
          </w:p>
        </w:tc>
        <w:tc>
          <w:tcPr>
            <w:tcW w:w="709" w:type="dxa"/>
            <w:textDirection w:val="btLr"/>
          </w:tcPr>
          <w:p w:rsidR="009C0713" w:rsidRPr="00AD4EDF" w:rsidRDefault="009C0713" w:rsidP="00BE7801">
            <w:pPr>
              <w:jc w:val="center"/>
            </w:pPr>
            <w:r w:rsidRPr="00AD4EDF">
              <w:t>за счет средств иных лиц (</w:t>
            </w:r>
            <w:proofErr w:type="spellStart"/>
            <w:proofErr w:type="gramStart"/>
            <w:r w:rsidRPr="00AD4EDF">
              <w:t>инвес</w:t>
            </w:r>
            <w:r w:rsidR="009E3B1D">
              <w:t>-</w:t>
            </w:r>
            <w:r w:rsidRPr="00AD4EDF">
              <w:t>тора</w:t>
            </w:r>
            <w:proofErr w:type="spellEnd"/>
            <w:proofErr w:type="gramEnd"/>
            <w:r w:rsidRPr="00AD4EDF">
              <w:t xml:space="preserve"> по ДР</w:t>
            </w:r>
            <w:r>
              <w:t>З</w:t>
            </w:r>
            <w:r w:rsidRPr="00AD4EDF">
              <w:t>Т)</w:t>
            </w:r>
          </w:p>
        </w:tc>
      </w:tr>
      <w:tr w:rsidR="009C0713" w:rsidRPr="00AD4EDF" w:rsidTr="00A450D6">
        <w:trPr>
          <w:trHeight w:val="155"/>
        </w:trPr>
        <w:tc>
          <w:tcPr>
            <w:tcW w:w="534" w:type="dxa"/>
            <w:vMerge/>
            <w:shd w:val="clear" w:color="auto" w:fill="auto"/>
            <w:hideMark/>
          </w:tcPr>
          <w:p w:rsidR="009C0713" w:rsidRPr="00AD4EDF" w:rsidRDefault="009C0713" w:rsidP="00BE7801">
            <w:pPr>
              <w:jc w:val="right"/>
            </w:pPr>
          </w:p>
        </w:tc>
        <w:tc>
          <w:tcPr>
            <w:tcW w:w="2268" w:type="dxa"/>
            <w:vMerge/>
            <w:shd w:val="clear" w:color="auto" w:fill="auto"/>
            <w:hideMark/>
          </w:tcPr>
          <w:p w:rsidR="009C0713" w:rsidRPr="00AD4EDF" w:rsidRDefault="009C0713" w:rsidP="00BE7801">
            <w:pPr>
              <w:jc w:val="right"/>
            </w:pPr>
          </w:p>
        </w:tc>
        <w:tc>
          <w:tcPr>
            <w:tcW w:w="567" w:type="dxa"/>
            <w:shd w:val="clear" w:color="auto" w:fill="auto"/>
            <w:noWrap/>
            <w:hideMark/>
          </w:tcPr>
          <w:p w:rsidR="009C0713" w:rsidRPr="00AD4EDF" w:rsidRDefault="009C0713" w:rsidP="00C234BB">
            <w:pPr>
              <w:ind w:left="-108"/>
              <w:jc w:val="right"/>
            </w:pPr>
            <w:r w:rsidRPr="00AD4EDF">
              <w:t>чел.</w:t>
            </w:r>
          </w:p>
        </w:tc>
        <w:tc>
          <w:tcPr>
            <w:tcW w:w="567" w:type="dxa"/>
            <w:shd w:val="clear" w:color="auto" w:fill="auto"/>
            <w:noWrap/>
            <w:hideMark/>
          </w:tcPr>
          <w:p w:rsidR="009C0713" w:rsidRPr="00AD4EDF" w:rsidRDefault="009C0713" w:rsidP="00BE7801">
            <w:pPr>
              <w:jc w:val="center"/>
            </w:pPr>
            <w:r w:rsidRPr="00AD4EDF">
              <w:t>ед.</w:t>
            </w:r>
          </w:p>
        </w:tc>
        <w:tc>
          <w:tcPr>
            <w:tcW w:w="567" w:type="dxa"/>
            <w:shd w:val="clear" w:color="auto" w:fill="auto"/>
            <w:noWrap/>
            <w:hideMark/>
          </w:tcPr>
          <w:p w:rsidR="009C0713" w:rsidRPr="00AD4EDF" w:rsidRDefault="009C0713" w:rsidP="00BE7801">
            <w:pPr>
              <w:jc w:val="center"/>
            </w:pPr>
            <w:r w:rsidRPr="00AD4EDF">
              <w:t>ед.</w:t>
            </w:r>
          </w:p>
        </w:tc>
        <w:tc>
          <w:tcPr>
            <w:tcW w:w="567" w:type="dxa"/>
            <w:shd w:val="clear" w:color="auto" w:fill="auto"/>
            <w:noWrap/>
            <w:hideMark/>
          </w:tcPr>
          <w:p w:rsidR="009C0713" w:rsidRPr="00AD4EDF" w:rsidRDefault="009C0713" w:rsidP="00BE7801">
            <w:pPr>
              <w:jc w:val="center"/>
            </w:pPr>
            <w:r w:rsidRPr="00AD4EDF">
              <w:t>ед.</w:t>
            </w:r>
          </w:p>
        </w:tc>
        <w:tc>
          <w:tcPr>
            <w:tcW w:w="850" w:type="dxa"/>
            <w:shd w:val="clear" w:color="auto" w:fill="auto"/>
            <w:noWrap/>
            <w:hideMark/>
          </w:tcPr>
          <w:p w:rsidR="009C0713" w:rsidRPr="00AD4EDF" w:rsidRDefault="009C0713" w:rsidP="00BE7801">
            <w:pPr>
              <w:jc w:val="center"/>
            </w:pPr>
            <w:r w:rsidRPr="00AD4EDF">
              <w:t>кв.</w:t>
            </w:r>
            <w:r w:rsidR="002609A8">
              <w:t xml:space="preserve"> </w:t>
            </w:r>
            <w:r w:rsidRPr="00AD4EDF">
              <w:t>м</w:t>
            </w:r>
          </w:p>
        </w:tc>
        <w:tc>
          <w:tcPr>
            <w:tcW w:w="806" w:type="dxa"/>
            <w:shd w:val="clear" w:color="auto" w:fill="auto"/>
            <w:noWrap/>
            <w:hideMark/>
          </w:tcPr>
          <w:p w:rsidR="009C0713" w:rsidRPr="00AD4EDF" w:rsidRDefault="009C0713" w:rsidP="00BE7801">
            <w:pPr>
              <w:jc w:val="center"/>
            </w:pPr>
            <w:r w:rsidRPr="00AD4EDF">
              <w:t>кв.</w:t>
            </w:r>
            <w:r w:rsidR="002609A8">
              <w:t xml:space="preserve"> </w:t>
            </w:r>
            <w:r w:rsidRPr="00AD4EDF">
              <w:t>м</w:t>
            </w:r>
          </w:p>
        </w:tc>
        <w:tc>
          <w:tcPr>
            <w:tcW w:w="753" w:type="dxa"/>
            <w:shd w:val="clear" w:color="auto" w:fill="auto"/>
            <w:noWrap/>
            <w:hideMark/>
          </w:tcPr>
          <w:p w:rsidR="009C0713" w:rsidRPr="00AD4EDF" w:rsidRDefault="009C0713" w:rsidP="00BE7801">
            <w:pPr>
              <w:jc w:val="center"/>
            </w:pPr>
            <w:r w:rsidRPr="00AD4EDF">
              <w:t>кв.</w:t>
            </w:r>
            <w:r w:rsidR="002609A8">
              <w:t xml:space="preserve"> </w:t>
            </w:r>
            <w:r w:rsidRPr="00AD4EDF">
              <w:t>м</w:t>
            </w:r>
          </w:p>
        </w:tc>
        <w:tc>
          <w:tcPr>
            <w:tcW w:w="709" w:type="dxa"/>
            <w:shd w:val="clear" w:color="auto" w:fill="auto"/>
            <w:noWrap/>
            <w:hideMark/>
          </w:tcPr>
          <w:p w:rsidR="009C0713" w:rsidRPr="00AD4EDF" w:rsidRDefault="009C0713" w:rsidP="00BE7801">
            <w:pPr>
              <w:jc w:val="center"/>
            </w:pPr>
            <w:r w:rsidRPr="00AD4EDF">
              <w:t>руб.</w:t>
            </w:r>
          </w:p>
        </w:tc>
        <w:tc>
          <w:tcPr>
            <w:tcW w:w="708" w:type="dxa"/>
            <w:shd w:val="clear" w:color="auto" w:fill="auto"/>
            <w:noWrap/>
            <w:hideMark/>
          </w:tcPr>
          <w:p w:rsidR="009C0713" w:rsidRPr="00AD4EDF" w:rsidRDefault="009C0713" w:rsidP="00BE7801">
            <w:pPr>
              <w:jc w:val="center"/>
            </w:pPr>
            <w:r w:rsidRPr="00AD4EDF">
              <w:t>руб.</w:t>
            </w:r>
          </w:p>
        </w:tc>
        <w:tc>
          <w:tcPr>
            <w:tcW w:w="851" w:type="dxa"/>
            <w:shd w:val="clear" w:color="auto" w:fill="auto"/>
            <w:noWrap/>
            <w:hideMark/>
          </w:tcPr>
          <w:p w:rsidR="009C0713" w:rsidRPr="00AD4EDF" w:rsidRDefault="009C0713" w:rsidP="00BE7801">
            <w:pPr>
              <w:jc w:val="center"/>
            </w:pPr>
            <w:r w:rsidRPr="00AD4EDF">
              <w:t>руб.</w:t>
            </w:r>
          </w:p>
        </w:tc>
        <w:tc>
          <w:tcPr>
            <w:tcW w:w="708" w:type="dxa"/>
            <w:shd w:val="clear" w:color="auto" w:fill="auto"/>
            <w:noWrap/>
            <w:hideMark/>
          </w:tcPr>
          <w:p w:rsidR="009C0713" w:rsidRPr="00AD4EDF" w:rsidRDefault="009C0713" w:rsidP="00BE7801">
            <w:pPr>
              <w:jc w:val="center"/>
            </w:pPr>
            <w:r w:rsidRPr="00AD4EDF">
              <w:t>руб.</w:t>
            </w:r>
          </w:p>
        </w:tc>
        <w:tc>
          <w:tcPr>
            <w:tcW w:w="709" w:type="dxa"/>
          </w:tcPr>
          <w:p w:rsidR="009C0713" w:rsidRPr="00AD4EDF" w:rsidRDefault="009C0713" w:rsidP="00BE7801">
            <w:pPr>
              <w:jc w:val="center"/>
            </w:pPr>
            <w:r w:rsidRPr="00AD4EDF">
              <w:t>руб.</w:t>
            </w:r>
          </w:p>
        </w:tc>
        <w:tc>
          <w:tcPr>
            <w:tcW w:w="992" w:type="dxa"/>
            <w:shd w:val="clear" w:color="auto" w:fill="auto"/>
            <w:noWrap/>
            <w:hideMark/>
          </w:tcPr>
          <w:p w:rsidR="009C0713" w:rsidRPr="00AD4EDF" w:rsidRDefault="009C0713" w:rsidP="00BE7801">
            <w:pPr>
              <w:jc w:val="center"/>
            </w:pPr>
            <w:r w:rsidRPr="00AD4EDF">
              <w:t>руб.</w:t>
            </w:r>
          </w:p>
        </w:tc>
        <w:tc>
          <w:tcPr>
            <w:tcW w:w="996" w:type="dxa"/>
          </w:tcPr>
          <w:p w:rsidR="009C0713" w:rsidRPr="00AD4EDF" w:rsidRDefault="009C0713" w:rsidP="00BE7801">
            <w:pPr>
              <w:jc w:val="center"/>
            </w:pPr>
            <w:r w:rsidRPr="00AD4EDF">
              <w:t>руб.</w:t>
            </w:r>
          </w:p>
        </w:tc>
        <w:tc>
          <w:tcPr>
            <w:tcW w:w="705" w:type="dxa"/>
          </w:tcPr>
          <w:p w:rsidR="009C0713" w:rsidRPr="00AD4EDF" w:rsidRDefault="009C0713" w:rsidP="00BE7801">
            <w:pPr>
              <w:jc w:val="center"/>
            </w:pPr>
            <w:r w:rsidRPr="00AD4EDF">
              <w:t>руб.</w:t>
            </w:r>
          </w:p>
        </w:tc>
        <w:tc>
          <w:tcPr>
            <w:tcW w:w="850" w:type="dxa"/>
          </w:tcPr>
          <w:p w:rsidR="009C0713" w:rsidRPr="00AD4EDF" w:rsidRDefault="009C0713" w:rsidP="00BE7801">
            <w:pPr>
              <w:jc w:val="center"/>
            </w:pPr>
            <w:r w:rsidRPr="00AD4EDF">
              <w:t>руб.</w:t>
            </w:r>
          </w:p>
        </w:tc>
        <w:tc>
          <w:tcPr>
            <w:tcW w:w="709" w:type="dxa"/>
          </w:tcPr>
          <w:p w:rsidR="009C0713" w:rsidRPr="00AD4EDF" w:rsidRDefault="009C0713" w:rsidP="00BE7801">
            <w:pPr>
              <w:jc w:val="center"/>
            </w:pPr>
            <w:r w:rsidRPr="00AD4EDF">
              <w:t>руб.</w:t>
            </w:r>
          </w:p>
        </w:tc>
      </w:tr>
    </w:tbl>
    <w:p w:rsidR="00BE7801" w:rsidRDefault="00BE7801" w:rsidP="009C0713">
      <w:pPr>
        <w:rPr>
          <w:b/>
          <w:sz w:val="4"/>
          <w:szCs w:val="4"/>
        </w:rPr>
      </w:pPr>
    </w:p>
    <w:p w:rsidR="00BE7801" w:rsidRPr="00246ABD" w:rsidRDefault="00BE7801" w:rsidP="00BE7801">
      <w:pPr>
        <w:rPr>
          <w:sz w:val="2"/>
          <w:szCs w:val="2"/>
        </w:rPr>
      </w:pPr>
    </w:p>
    <w:p w:rsidR="00BE7801" w:rsidRPr="00BE7801" w:rsidRDefault="00BE7801" w:rsidP="00BE7801">
      <w:pPr>
        <w:rPr>
          <w:sz w:val="4"/>
          <w:szCs w:val="4"/>
        </w:rPr>
      </w:pPr>
    </w:p>
    <w:tbl>
      <w:tblPr>
        <w:tblStyle w:val="ad"/>
        <w:tblW w:w="15451" w:type="dxa"/>
        <w:tblInd w:w="-176" w:type="dxa"/>
        <w:tblLayout w:type="fixed"/>
        <w:tblLook w:val="04A0"/>
      </w:tblPr>
      <w:tblGrid>
        <w:gridCol w:w="549"/>
        <w:gridCol w:w="2287"/>
        <w:gridCol w:w="567"/>
        <w:gridCol w:w="567"/>
        <w:gridCol w:w="567"/>
        <w:gridCol w:w="567"/>
        <w:gridCol w:w="850"/>
        <w:gridCol w:w="850"/>
        <w:gridCol w:w="709"/>
        <w:gridCol w:w="708"/>
        <w:gridCol w:w="709"/>
        <w:gridCol w:w="851"/>
        <w:gridCol w:w="709"/>
        <w:gridCol w:w="709"/>
        <w:gridCol w:w="992"/>
        <w:gridCol w:w="992"/>
        <w:gridCol w:w="679"/>
        <w:gridCol w:w="880"/>
        <w:gridCol w:w="709"/>
      </w:tblGrid>
      <w:tr w:rsidR="00BE7801" w:rsidRPr="00C234BB" w:rsidTr="00C234BB">
        <w:trPr>
          <w:tblHeader/>
        </w:trPr>
        <w:tc>
          <w:tcPr>
            <w:tcW w:w="549" w:type="dxa"/>
          </w:tcPr>
          <w:p w:rsidR="00BE7801" w:rsidRPr="00C234BB" w:rsidRDefault="00BE7801" w:rsidP="00BE7801">
            <w:pPr>
              <w:autoSpaceDE w:val="0"/>
              <w:autoSpaceDN w:val="0"/>
              <w:adjustRightInd w:val="0"/>
              <w:jc w:val="center"/>
              <w:outlineLvl w:val="1"/>
            </w:pPr>
            <w:r w:rsidRPr="00C234BB">
              <w:t>1</w:t>
            </w:r>
          </w:p>
        </w:tc>
        <w:tc>
          <w:tcPr>
            <w:tcW w:w="2287" w:type="dxa"/>
          </w:tcPr>
          <w:p w:rsidR="00BE7801" w:rsidRPr="00C234BB" w:rsidRDefault="00BE7801" w:rsidP="00BE7801">
            <w:pPr>
              <w:autoSpaceDE w:val="0"/>
              <w:autoSpaceDN w:val="0"/>
              <w:adjustRightInd w:val="0"/>
              <w:jc w:val="center"/>
              <w:outlineLvl w:val="1"/>
            </w:pPr>
            <w:r w:rsidRPr="00C234BB">
              <w:t>2</w:t>
            </w:r>
          </w:p>
        </w:tc>
        <w:tc>
          <w:tcPr>
            <w:tcW w:w="567" w:type="dxa"/>
          </w:tcPr>
          <w:p w:rsidR="00BE7801" w:rsidRPr="00C234BB" w:rsidRDefault="00BE7801" w:rsidP="00BE7801">
            <w:pPr>
              <w:autoSpaceDE w:val="0"/>
              <w:autoSpaceDN w:val="0"/>
              <w:adjustRightInd w:val="0"/>
              <w:jc w:val="center"/>
              <w:outlineLvl w:val="1"/>
            </w:pPr>
            <w:r w:rsidRPr="00C234BB">
              <w:t>3</w:t>
            </w:r>
          </w:p>
        </w:tc>
        <w:tc>
          <w:tcPr>
            <w:tcW w:w="567" w:type="dxa"/>
          </w:tcPr>
          <w:p w:rsidR="00BE7801" w:rsidRPr="00C234BB" w:rsidRDefault="00BE7801" w:rsidP="00BE7801">
            <w:pPr>
              <w:autoSpaceDE w:val="0"/>
              <w:autoSpaceDN w:val="0"/>
              <w:adjustRightInd w:val="0"/>
              <w:jc w:val="center"/>
              <w:outlineLvl w:val="1"/>
            </w:pPr>
            <w:r w:rsidRPr="00C234BB">
              <w:t>4</w:t>
            </w:r>
          </w:p>
        </w:tc>
        <w:tc>
          <w:tcPr>
            <w:tcW w:w="567" w:type="dxa"/>
          </w:tcPr>
          <w:p w:rsidR="00BE7801" w:rsidRPr="00C234BB" w:rsidRDefault="00BE7801" w:rsidP="00BE7801">
            <w:pPr>
              <w:autoSpaceDE w:val="0"/>
              <w:autoSpaceDN w:val="0"/>
              <w:adjustRightInd w:val="0"/>
              <w:jc w:val="center"/>
              <w:outlineLvl w:val="1"/>
            </w:pPr>
            <w:r w:rsidRPr="00C234BB">
              <w:t>5</w:t>
            </w:r>
          </w:p>
        </w:tc>
        <w:tc>
          <w:tcPr>
            <w:tcW w:w="567" w:type="dxa"/>
          </w:tcPr>
          <w:p w:rsidR="00BE7801" w:rsidRPr="00C234BB" w:rsidRDefault="00BE7801" w:rsidP="00BE7801">
            <w:pPr>
              <w:autoSpaceDE w:val="0"/>
              <w:autoSpaceDN w:val="0"/>
              <w:adjustRightInd w:val="0"/>
              <w:jc w:val="center"/>
              <w:outlineLvl w:val="1"/>
            </w:pPr>
            <w:r w:rsidRPr="00C234BB">
              <w:t>6</w:t>
            </w:r>
          </w:p>
        </w:tc>
        <w:tc>
          <w:tcPr>
            <w:tcW w:w="850" w:type="dxa"/>
          </w:tcPr>
          <w:p w:rsidR="00BE7801" w:rsidRPr="00C234BB" w:rsidRDefault="00BE7801" w:rsidP="00BE7801">
            <w:pPr>
              <w:autoSpaceDE w:val="0"/>
              <w:autoSpaceDN w:val="0"/>
              <w:adjustRightInd w:val="0"/>
              <w:jc w:val="center"/>
              <w:outlineLvl w:val="1"/>
            </w:pPr>
            <w:r w:rsidRPr="00C234BB">
              <w:t>7</w:t>
            </w:r>
          </w:p>
        </w:tc>
        <w:tc>
          <w:tcPr>
            <w:tcW w:w="850" w:type="dxa"/>
          </w:tcPr>
          <w:p w:rsidR="00BE7801" w:rsidRPr="00C234BB" w:rsidRDefault="00BE7801" w:rsidP="00BE7801">
            <w:pPr>
              <w:autoSpaceDE w:val="0"/>
              <w:autoSpaceDN w:val="0"/>
              <w:adjustRightInd w:val="0"/>
              <w:jc w:val="center"/>
              <w:outlineLvl w:val="1"/>
            </w:pPr>
            <w:r w:rsidRPr="00C234BB">
              <w:t>8</w:t>
            </w:r>
          </w:p>
        </w:tc>
        <w:tc>
          <w:tcPr>
            <w:tcW w:w="709" w:type="dxa"/>
          </w:tcPr>
          <w:p w:rsidR="00BE7801" w:rsidRPr="00C234BB" w:rsidRDefault="00BE7801" w:rsidP="00BE7801">
            <w:pPr>
              <w:autoSpaceDE w:val="0"/>
              <w:autoSpaceDN w:val="0"/>
              <w:adjustRightInd w:val="0"/>
              <w:jc w:val="center"/>
              <w:outlineLvl w:val="1"/>
            </w:pPr>
            <w:r w:rsidRPr="00C234BB">
              <w:t>9</w:t>
            </w:r>
          </w:p>
        </w:tc>
        <w:tc>
          <w:tcPr>
            <w:tcW w:w="708" w:type="dxa"/>
          </w:tcPr>
          <w:p w:rsidR="00BE7801" w:rsidRPr="00C234BB" w:rsidRDefault="00BE7801" w:rsidP="00BE7801">
            <w:pPr>
              <w:autoSpaceDE w:val="0"/>
              <w:autoSpaceDN w:val="0"/>
              <w:adjustRightInd w:val="0"/>
              <w:jc w:val="center"/>
              <w:outlineLvl w:val="1"/>
            </w:pPr>
            <w:r w:rsidRPr="00C234BB">
              <w:t>10</w:t>
            </w:r>
          </w:p>
        </w:tc>
        <w:tc>
          <w:tcPr>
            <w:tcW w:w="709" w:type="dxa"/>
          </w:tcPr>
          <w:p w:rsidR="00BE7801" w:rsidRPr="00C234BB" w:rsidRDefault="00BE7801" w:rsidP="00BE7801">
            <w:pPr>
              <w:autoSpaceDE w:val="0"/>
              <w:autoSpaceDN w:val="0"/>
              <w:adjustRightInd w:val="0"/>
              <w:jc w:val="center"/>
              <w:outlineLvl w:val="1"/>
            </w:pPr>
            <w:r w:rsidRPr="00C234BB">
              <w:t>11</w:t>
            </w:r>
          </w:p>
        </w:tc>
        <w:tc>
          <w:tcPr>
            <w:tcW w:w="851" w:type="dxa"/>
          </w:tcPr>
          <w:p w:rsidR="00BE7801" w:rsidRPr="00C234BB" w:rsidRDefault="00BE7801" w:rsidP="00BE7801">
            <w:pPr>
              <w:autoSpaceDE w:val="0"/>
              <w:autoSpaceDN w:val="0"/>
              <w:adjustRightInd w:val="0"/>
              <w:jc w:val="center"/>
              <w:outlineLvl w:val="1"/>
            </w:pPr>
            <w:r w:rsidRPr="00C234BB">
              <w:t>12</w:t>
            </w:r>
          </w:p>
        </w:tc>
        <w:tc>
          <w:tcPr>
            <w:tcW w:w="709" w:type="dxa"/>
          </w:tcPr>
          <w:p w:rsidR="00BE7801" w:rsidRPr="00C234BB" w:rsidRDefault="00BE7801" w:rsidP="00BE7801">
            <w:pPr>
              <w:autoSpaceDE w:val="0"/>
              <w:autoSpaceDN w:val="0"/>
              <w:adjustRightInd w:val="0"/>
              <w:jc w:val="center"/>
              <w:outlineLvl w:val="1"/>
            </w:pPr>
            <w:r w:rsidRPr="00C234BB">
              <w:t>13</w:t>
            </w:r>
          </w:p>
        </w:tc>
        <w:tc>
          <w:tcPr>
            <w:tcW w:w="709" w:type="dxa"/>
          </w:tcPr>
          <w:p w:rsidR="00BE7801" w:rsidRPr="00C234BB" w:rsidRDefault="00BE7801" w:rsidP="00BE7801">
            <w:pPr>
              <w:autoSpaceDE w:val="0"/>
              <w:autoSpaceDN w:val="0"/>
              <w:adjustRightInd w:val="0"/>
              <w:jc w:val="center"/>
              <w:outlineLvl w:val="1"/>
            </w:pPr>
            <w:r w:rsidRPr="00C234BB">
              <w:t>14</w:t>
            </w:r>
          </w:p>
        </w:tc>
        <w:tc>
          <w:tcPr>
            <w:tcW w:w="992" w:type="dxa"/>
          </w:tcPr>
          <w:p w:rsidR="00BE7801" w:rsidRPr="00C234BB" w:rsidRDefault="00BE7801" w:rsidP="00BE7801">
            <w:pPr>
              <w:autoSpaceDE w:val="0"/>
              <w:autoSpaceDN w:val="0"/>
              <w:adjustRightInd w:val="0"/>
              <w:jc w:val="center"/>
              <w:outlineLvl w:val="1"/>
            </w:pPr>
            <w:r w:rsidRPr="00C234BB">
              <w:t>15</w:t>
            </w:r>
          </w:p>
        </w:tc>
        <w:tc>
          <w:tcPr>
            <w:tcW w:w="992" w:type="dxa"/>
          </w:tcPr>
          <w:p w:rsidR="00BE7801" w:rsidRPr="00C234BB" w:rsidRDefault="00BE7801" w:rsidP="00BE7801">
            <w:pPr>
              <w:autoSpaceDE w:val="0"/>
              <w:autoSpaceDN w:val="0"/>
              <w:adjustRightInd w:val="0"/>
              <w:jc w:val="center"/>
              <w:outlineLvl w:val="1"/>
            </w:pPr>
            <w:r w:rsidRPr="00C234BB">
              <w:t>16</w:t>
            </w:r>
          </w:p>
        </w:tc>
        <w:tc>
          <w:tcPr>
            <w:tcW w:w="679" w:type="dxa"/>
          </w:tcPr>
          <w:p w:rsidR="00BE7801" w:rsidRPr="00C234BB" w:rsidRDefault="00BE7801" w:rsidP="00BE7801">
            <w:pPr>
              <w:autoSpaceDE w:val="0"/>
              <w:autoSpaceDN w:val="0"/>
              <w:adjustRightInd w:val="0"/>
              <w:jc w:val="center"/>
              <w:outlineLvl w:val="1"/>
            </w:pPr>
            <w:r w:rsidRPr="00C234BB">
              <w:t>17</w:t>
            </w:r>
          </w:p>
        </w:tc>
        <w:tc>
          <w:tcPr>
            <w:tcW w:w="880" w:type="dxa"/>
          </w:tcPr>
          <w:p w:rsidR="00BE7801" w:rsidRPr="00C234BB" w:rsidRDefault="00BE7801" w:rsidP="00BE7801">
            <w:pPr>
              <w:autoSpaceDE w:val="0"/>
              <w:autoSpaceDN w:val="0"/>
              <w:adjustRightInd w:val="0"/>
              <w:jc w:val="center"/>
              <w:outlineLvl w:val="1"/>
            </w:pPr>
            <w:r w:rsidRPr="00C234BB">
              <w:t>18</w:t>
            </w:r>
          </w:p>
        </w:tc>
        <w:tc>
          <w:tcPr>
            <w:tcW w:w="709" w:type="dxa"/>
          </w:tcPr>
          <w:p w:rsidR="00BE7801" w:rsidRPr="00C234BB" w:rsidRDefault="00BE7801" w:rsidP="00BE7801">
            <w:pPr>
              <w:autoSpaceDE w:val="0"/>
              <w:autoSpaceDN w:val="0"/>
              <w:adjustRightInd w:val="0"/>
              <w:jc w:val="center"/>
              <w:outlineLvl w:val="1"/>
            </w:pPr>
            <w:r w:rsidRPr="00C234BB">
              <w:t>19</w:t>
            </w:r>
          </w:p>
        </w:tc>
      </w:tr>
      <w:tr w:rsidR="00631809" w:rsidRPr="00C234BB" w:rsidTr="00410D06">
        <w:trPr>
          <w:cantSplit/>
          <w:trHeight w:val="1134"/>
        </w:trPr>
        <w:tc>
          <w:tcPr>
            <w:tcW w:w="549" w:type="dxa"/>
            <w:vAlign w:val="center"/>
          </w:tcPr>
          <w:p w:rsidR="00631809" w:rsidRPr="00C234BB" w:rsidRDefault="00631809" w:rsidP="00DA2E97">
            <w:pPr>
              <w:rPr>
                <w:bCs/>
              </w:rPr>
            </w:pPr>
          </w:p>
          <w:p w:rsidR="00631809" w:rsidRPr="00C234BB" w:rsidRDefault="00631809" w:rsidP="00DA2E97">
            <w:pPr>
              <w:rPr>
                <w:bCs/>
              </w:rPr>
            </w:pPr>
          </w:p>
          <w:p w:rsidR="00631809" w:rsidRPr="00C234BB" w:rsidRDefault="00631809" w:rsidP="00DA2E97">
            <w:pPr>
              <w:rPr>
                <w:bCs/>
              </w:rPr>
            </w:pPr>
          </w:p>
        </w:tc>
        <w:tc>
          <w:tcPr>
            <w:tcW w:w="2287" w:type="dxa"/>
            <w:vAlign w:val="center"/>
          </w:tcPr>
          <w:p w:rsidR="00631809" w:rsidRPr="00C234BB" w:rsidRDefault="00631809" w:rsidP="00DA2E97">
            <w:pPr>
              <w:rPr>
                <w:bCs/>
              </w:rPr>
            </w:pPr>
            <w:r w:rsidRPr="00C234BB">
              <w:rPr>
                <w:bCs/>
              </w:rPr>
              <w:t xml:space="preserve">Всего по </w:t>
            </w:r>
            <w:r w:rsidRPr="00C234BB">
              <w:rPr>
                <w:bCs/>
                <w:color w:val="000000"/>
              </w:rPr>
              <w:t xml:space="preserve"> программе переселения, в рамках которой предусмотрено финансирование за счет средств Фонда</w:t>
            </w:r>
            <w:r>
              <w:rPr>
                <w:bCs/>
              </w:rPr>
              <w:t>, в том числе</w:t>
            </w:r>
            <w:r w:rsidRPr="00C234BB">
              <w:rPr>
                <w:bCs/>
              </w:rPr>
              <w:t>:</w:t>
            </w:r>
          </w:p>
        </w:tc>
        <w:tc>
          <w:tcPr>
            <w:tcW w:w="567" w:type="dxa"/>
            <w:textDirection w:val="btLr"/>
            <w:vAlign w:val="center"/>
          </w:tcPr>
          <w:p w:rsidR="00631809" w:rsidRPr="00C234BB" w:rsidRDefault="00631809" w:rsidP="00F41FC5">
            <w:pPr>
              <w:autoSpaceDE w:val="0"/>
              <w:autoSpaceDN w:val="0"/>
              <w:adjustRightInd w:val="0"/>
              <w:jc w:val="center"/>
              <w:outlineLvl w:val="1"/>
            </w:pPr>
            <w:r>
              <w:t>65</w:t>
            </w:r>
          </w:p>
        </w:tc>
        <w:tc>
          <w:tcPr>
            <w:tcW w:w="567" w:type="dxa"/>
            <w:textDirection w:val="btLr"/>
            <w:vAlign w:val="center"/>
          </w:tcPr>
          <w:p w:rsidR="00631809" w:rsidRPr="00C234BB" w:rsidRDefault="00631809" w:rsidP="00F41FC5">
            <w:pPr>
              <w:autoSpaceDE w:val="0"/>
              <w:autoSpaceDN w:val="0"/>
              <w:adjustRightInd w:val="0"/>
              <w:jc w:val="center"/>
              <w:outlineLvl w:val="1"/>
            </w:pPr>
            <w:r>
              <w:t>31</w:t>
            </w:r>
          </w:p>
        </w:tc>
        <w:tc>
          <w:tcPr>
            <w:tcW w:w="567" w:type="dxa"/>
            <w:textDirection w:val="btLr"/>
            <w:vAlign w:val="center"/>
          </w:tcPr>
          <w:p w:rsidR="00631809" w:rsidRPr="00C234BB" w:rsidRDefault="00631809" w:rsidP="00F41FC5">
            <w:pPr>
              <w:autoSpaceDE w:val="0"/>
              <w:autoSpaceDN w:val="0"/>
              <w:adjustRightInd w:val="0"/>
              <w:jc w:val="center"/>
              <w:outlineLvl w:val="1"/>
            </w:pPr>
            <w:r>
              <w:t>22</w:t>
            </w:r>
          </w:p>
        </w:tc>
        <w:tc>
          <w:tcPr>
            <w:tcW w:w="567" w:type="dxa"/>
            <w:textDirection w:val="btLr"/>
            <w:vAlign w:val="center"/>
          </w:tcPr>
          <w:p w:rsidR="00631809" w:rsidRPr="00C234BB" w:rsidRDefault="00631809" w:rsidP="00F41FC5">
            <w:pPr>
              <w:autoSpaceDE w:val="0"/>
              <w:autoSpaceDN w:val="0"/>
              <w:adjustRightInd w:val="0"/>
              <w:jc w:val="center"/>
              <w:outlineLvl w:val="1"/>
            </w:pPr>
            <w:r>
              <w:t>9</w:t>
            </w:r>
          </w:p>
        </w:tc>
        <w:tc>
          <w:tcPr>
            <w:tcW w:w="850" w:type="dxa"/>
            <w:textDirection w:val="btLr"/>
            <w:vAlign w:val="center"/>
          </w:tcPr>
          <w:p w:rsidR="00631809" w:rsidRPr="00C234BB" w:rsidRDefault="00631809" w:rsidP="00F41FC5">
            <w:pPr>
              <w:autoSpaceDE w:val="0"/>
              <w:autoSpaceDN w:val="0"/>
              <w:adjustRightInd w:val="0"/>
              <w:jc w:val="center"/>
              <w:outlineLvl w:val="1"/>
            </w:pPr>
            <w:r>
              <w:t>856,80</w:t>
            </w:r>
          </w:p>
        </w:tc>
        <w:tc>
          <w:tcPr>
            <w:tcW w:w="850" w:type="dxa"/>
            <w:textDirection w:val="btLr"/>
            <w:vAlign w:val="center"/>
          </w:tcPr>
          <w:p w:rsidR="00631809" w:rsidRPr="00C234BB" w:rsidRDefault="00631809" w:rsidP="00F41FC5">
            <w:pPr>
              <w:autoSpaceDE w:val="0"/>
              <w:autoSpaceDN w:val="0"/>
              <w:adjustRightInd w:val="0"/>
              <w:jc w:val="center"/>
              <w:outlineLvl w:val="1"/>
            </w:pPr>
            <w:r>
              <w:t>725,60</w:t>
            </w:r>
          </w:p>
        </w:tc>
        <w:tc>
          <w:tcPr>
            <w:tcW w:w="709" w:type="dxa"/>
            <w:textDirection w:val="btLr"/>
            <w:vAlign w:val="center"/>
          </w:tcPr>
          <w:p w:rsidR="00631809" w:rsidRPr="00C234BB" w:rsidRDefault="00631809" w:rsidP="00F41FC5">
            <w:pPr>
              <w:autoSpaceDE w:val="0"/>
              <w:autoSpaceDN w:val="0"/>
              <w:adjustRightInd w:val="0"/>
              <w:jc w:val="center"/>
              <w:outlineLvl w:val="1"/>
            </w:pPr>
            <w:r>
              <w:t>131,20</w:t>
            </w:r>
          </w:p>
        </w:tc>
        <w:tc>
          <w:tcPr>
            <w:tcW w:w="708" w:type="dxa"/>
            <w:textDirection w:val="btLr"/>
            <w:vAlign w:val="center"/>
          </w:tcPr>
          <w:p w:rsidR="00631809" w:rsidRPr="00C234BB" w:rsidRDefault="00631809" w:rsidP="00F41FC5">
            <w:pPr>
              <w:autoSpaceDE w:val="0"/>
              <w:autoSpaceDN w:val="0"/>
              <w:adjustRightInd w:val="0"/>
              <w:jc w:val="center"/>
              <w:outlineLvl w:val="1"/>
            </w:pPr>
            <w:r>
              <w:t>30 878 215,20</w:t>
            </w:r>
          </w:p>
        </w:tc>
        <w:tc>
          <w:tcPr>
            <w:tcW w:w="709" w:type="dxa"/>
            <w:textDirection w:val="btLr"/>
            <w:vAlign w:val="center"/>
          </w:tcPr>
          <w:p w:rsidR="00631809" w:rsidRPr="00C234BB" w:rsidRDefault="00631809" w:rsidP="00F41FC5">
            <w:pPr>
              <w:autoSpaceDE w:val="0"/>
              <w:autoSpaceDN w:val="0"/>
              <w:adjustRightInd w:val="0"/>
              <w:jc w:val="center"/>
              <w:outlineLvl w:val="1"/>
            </w:pPr>
            <w:r>
              <w:t>30 453 878,91</w:t>
            </w:r>
          </w:p>
        </w:tc>
        <w:tc>
          <w:tcPr>
            <w:tcW w:w="851" w:type="dxa"/>
            <w:textDirection w:val="btLr"/>
            <w:vAlign w:val="center"/>
          </w:tcPr>
          <w:p w:rsidR="00631809" w:rsidRPr="00C234BB" w:rsidRDefault="00631809" w:rsidP="00F41FC5">
            <w:pPr>
              <w:autoSpaceDE w:val="0"/>
              <w:autoSpaceDN w:val="0"/>
              <w:adjustRightInd w:val="0"/>
              <w:jc w:val="center"/>
              <w:outlineLvl w:val="1"/>
            </w:pPr>
            <w:r>
              <w:t>212 168,14</w:t>
            </w:r>
          </w:p>
        </w:tc>
        <w:tc>
          <w:tcPr>
            <w:tcW w:w="709" w:type="dxa"/>
            <w:textDirection w:val="btLr"/>
            <w:vAlign w:val="center"/>
          </w:tcPr>
          <w:p w:rsidR="00631809" w:rsidRPr="00C234BB" w:rsidRDefault="00631809" w:rsidP="00F41FC5">
            <w:pPr>
              <w:autoSpaceDE w:val="0"/>
              <w:autoSpaceDN w:val="0"/>
              <w:adjustRightInd w:val="0"/>
              <w:jc w:val="center"/>
              <w:outlineLvl w:val="1"/>
            </w:pPr>
            <w:r>
              <w:t>212 168,15</w:t>
            </w:r>
          </w:p>
        </w:tc>
        <w:tc>
          <w:tcPr>
            <w:tcW w:w="709" w:type="dxa"/>
            <w:textDirection w:val="btLr"/>
            <w:vAlign w:val="center"/>
          </w:tcPr>
          <w:p w:rsidR="00631809" w:rsidRPr="00C234BB" w:rsidRDefault="00631809" w:rsidP="00F41FC5">
            <w:pPr>
              <w:autoSpaceDE w:val="0"/>
              <w:autoSpaceDN w:val="0"/>
              <w:adjustRightInd w:val="0"/>
              <w:jc w:val="center"/>
              <w:outlineLvl w:val="1"/>
            </w:pPr>
            <w:r>
              <w:t>0,00</w:t>
            </w:r>
          </w:p>
        </w:tc>
        <w:tc>
          <w:tcPr>
            <w:tcW w:w="992" w:type="dxa"/>
            <w:textDirection w:val="btLr"/>
            <w:vAlign w:val="center"/>
          </w:tcPr>
          <w:p w:rsidR="00631809" w:rsidRDefault="00631809" w:rsidP="00F41FC5">
            <w:pPr>
              <w:jc w:val="center"/>
            </w:pPr>
            <w:r w:rsidRPr="004920C5">
              <w:t>0,00</w:t>
            </w:r>
          </w:p>
        </w:tc>
        <w:tc>
          <w:tcPr>
            <w:tcW w:w="992" w:type="dxa"/>
            <w:textDirection w:val="btLr"/>
            <w:vAlign w:val="center"/>
          </w:tcPr>
          <w:p w:rsidR="00631809" w:rsidRDefault="00631809" w:rsidP="00F41FC5">
            <w:pPr>
              <w:jc w:val="center"/>
            </w:pPr>
            <w:r w:rsidRPr="004920C5">
              <w:t>0,00</w:t>
            </w:r>
          </w:p>
        </w:tc>
        <w:tc>
          <w:tcPr>
            <w:tcW w:w="679" w:type="dxa"/>
            <w:textDirection w:val="btLr"/>
            <w:vAlign w:val="center"/>
          </w:tcPr>
          <w:p w:rsidR="00631809" w:rsidRDefault="00631809" w:rsidP="00F41FC5">
            <w:pPr>
              <w:jc w:val="center"/>
            </w:pPr>
            <w:r w:rsidRPr="004920C5">
              <w:t>0,00</w:t>
            </w:r>
          </w:p>
        </w:tc>
        <w:tc>
          <w:tcPr>
            <w:tcW w:w="880" w:type="dxa"/>
            <w:textDirection w:val="btLr"/>
            <w:vAlign w:val="center"/>
          </w:tcPr>
          <w:p w:rsidR="00631809" w:rsidRDefault="00631809" w:rsidP="00F41FC5">
            <w:pPr>
              <w:jc w:val="center"/>
            </w:pPr>
            <w:r w:rsidRPr="004920C5">
              <w:t>0,00</w:t>
            </w:r>
          </w:p>
        </w:tc>
        <w:tc>
          <w:tcPr>
            <w:tcW w:w="709" w:type="dxa"/>
            <w:textDirection w:val="btLr"/>
            <w:vAlign w:val="center"/>
          </w:tcPr>
          <w:p w:rsidR="00631809" w:rsidRDefault="00631809" w:rsidP="00F41FC5">
            <w:pPr>
              <w:jc w:val="center"/>
            </w:pPr>
            <w:r w:rsidRPr="004920C5">
              <w:t>0,00</w:t>
            </w:r>
          </w:p>
        </w:tc>
      </w:tr>
      <w:tr w:rsidR="00631809" w:rsidRPr="00C234BB" w:rsidTr="00410D06">
        <w:trPr>
          <w:cantSplit/>
          <w:trHeight w:val="1603"/>
        </w:trPr>
        <w:tc>
          <w:tcPr>
            <w:tcW w:w="549" w:type="dxa"/>
            <w:vAlign w:val="center"/>
          </w:tcPr>
          <w:p w:rsidR="00631809" w:rsidRPr="00C234BB" w:rsidRDefault="00631809" w:rsidP="00DA2E97">
            <w:pPr>
              <w:rPr>
                <w:bCs/>
              </w:rPr>
            </w:pPr>
            <w:r w:rsidRPr="00C234BB">
              <w:rPr>
                <w:bCs/>
              </w:rPr>
              <w:t>1</w:t>
            </w:r>
          </w:p>
        </w:tc>
        <w:tc>
          <w:tcPr>
            <w:tcW w:w="2287" w:type="dxa"/>
            <w:vAlign w:val="center"/>
          </w:tcPr>
          <w:p w:rsidR="00631809" w:rsidRPr="00C234BB" w:rsidRDefault="00631809" w:rsidP="00DA2E97">
            <w:pPr>
              <w:rPr>
                <w:bCs/>
              </w:rPr>
            </w:pPr>
            <w:r w:rsidRPr="00C234BB">
              <w:rPr>
                <w:bCs/>
              </w:rPr>
              <w:t>Всего по 1 этапу (2019 – 2020 годы)</w:t>
            </w:r>
          </w:p>
        </w:tc>
        <w:tc>
          <w:tcPr>
            <w:tcW w:w="567" w:type="dxa"/>
            <w:textDirection w:val="btLr"/>
            <w:vAlign w:val="center"/>
          </w:tcPr>
          <w:p w:rsidR="00631809" w:rsidRPr="00C234BB" w:rsidRDefault="00631809" w:rsidP="00F41FC5">
            <w:pPr>
              <w:autoSpaceDE w:val="0"/>
              <w:autoSpaceDN w:val="0"/>
              <w:adjustRightInd w:val="0"/>
              <w:jc w:val="center"/>
              <w:outlineLvl w:val="1"/>
            </w:pPr>
            <w:r>
              <w:t>65</w:t>
            </w:r>
          </w:p>
        </w:tc>
        <w:tc>
          <w:tcPr>
            <w:tcW w:w="567" w:type="dxa"/>
            <w:textDirection w:val="btLr"/>
            <w:vAlign w:val="center"/>
          </w:tcPr>
          <w:p w:rsidR="00631809" w:rsidRPr="00C234BB" w:rsidRDefault="00631809" w:rsidP="00F41FC5">
            <w:pPr>
              <w:autoSpaceDE w:val="0"/>
              <w:autoSpaceDN w:val="0"/>
              <w:adjustRightInd w:val="0"/>
              <w:jc w:val="center"/>
              <w:outlineLvl w:val="1"/>
            </w:pPr>
            <w:r>
              <w:t>31</w:t>
            </w:r>
          </w:p>
        </w:tc>
        <w:tc>
          <w:tcPr>
            <w:tcW w:w="567" w:type="dxa"/>
            <w:textDirection w:val="btLr"/>
            <w:vAlign w:val="center"/>
          </w:tcPr>
          <w:p w:rsidR="00631809" w:rsidRPr="00C234BB" w:rsidRDefault="00631809" w:rsidP="00F41FC5">
            <w:pPr>
              <w:autoSpaceDE w:val="0"/>
              <w:autoSpaceDN w:val="0"/>
              <w:adjustRightInd w:val="0"/>
              <w:jc w:val="center"/>
              <w:outlineLvl w:val="1"/>
            </w:pPr>
            <w:r>
              <w:t>22</w:t>
            </w:r>
          </w:p>
        </w:tc>
        <w:tc>
          <w:tcPr>
            <w:tcW w:w="567" w:type="dxa"/>
            <w:textDirection w:val="btLr"/>
            <w:vAlign w:val="center"/>
          </w:tcPr>
          <w:p w:rsidR="00631809" w:rsidRPr="00C234BB" w:rsidRDefault="00631809" w:rsidP="00F41FC5">
            <w:pPr>
              <w:autoSpaceDE w:val="0"/>
              <w:autoSpaceDN w:val="0"/>
              <w:adjustRightInd w:val="0"/>
              <w:jc w:val="center"/>
              <w:outlineLvl w:val="1"/>
            </w:pPr>
            <w:r>
              <w:t>9</w:t>
            </w:r>
          </w:p>
        </w:tc>
        <w:tc>
          <w:tcPr>
            <w:tcW w:w="850" w:type="dxa"/>
            <w:textDirection w:val="btLr"/>
            <w:vAlign w:val="center"/>
          </w:tcPr>
          <w:p w:rsidR="00631809" w:rsidRPr="00C234BB" w:rsidRDefault="00631809" w:rsidP="00F41FC5">
            <w:pPr>
              <w:autoSpaceDE w:val="0"/>
              <w:autoSpaceDN w:val="0"/>
              <w:adjustRightInd w:val="0"/>
              <w:jc w:val="center"/>
              <w:outlineLvl w:val="1"/>
            </w:pPr>
            <w:r>
              <w:t>856,80</w:t>
            </w:r>
          </w:p>
        </w:tc>
        <w:tc>
          <w:tcPr>
            <w:tcW w:w="850" w:type="dxa"/>
            <w:textDirection w:val="btLr"/>
            <w:vAlign w:val="center"/>
          </w:tcPr>
          <w:p w:rsidR="00631809" w:rsidRPr="00C234BB" w:rsidRDefault="00631809" w:rsidP="00F41FC5">
            <w:pPr>
              <w:autoSpaceDE w:val="0"/>
              <w:autoSpaceDN w:val="0"/>
              <w:adjustRightInd w:val="0"/>
              <w:jc w:val="center"/>
              <w:outlineLvl w:val="1"/>
            </w:pPr>
            <w:r>
              <w:t>725,60</w:t>
            </w:r>
          </w:p>
        </w:tc>
        <w:tc>
          <w:tcPr>
            <w:tcW w:w="709" w:type="dxa"/>
            <w:textDirection w:val="btLr"/>
            <w:vAlign w:val="center"/>
          </w:tcPr>
          <w:p w:rsidR="00631809" w:rsidRPr="00C234BB" w:rsidRDefault="00631809" w:rsidP="00F41FC5">
            <w:pPr>
              <w:autoSpaceDE w:val="0"/>
              <w:autoSpaceDN w:val="0"/>
              <w:adjustRightInd w:val="0"/>
              <w:jc w:val="center"/>
              <w:outlineLvl w:val="1"/>
            </w:pPr>
            <w:r>
              <w:t>131,20</w:t>
            </w:r>
          </w:p>
        </w:tc>
        <w:tc>
          <w:tcPr>
            <w:tcW w:w="708" w:type="dxa"/>
            <w:textDirection w:val="btLr"/>
            <w:vAlign w:val="center"/>
          </w:tcPr>
          <w:p w:rsidR="00631809" w:rsidRPr="00C234BB" w:rsidRDefault="00631809" w:rsidP="00F41FC5">
            <w:pPr>
              <w:autoSpaceDE w:val="0"/>
              <w:autoSpaceDN w:val="0"/>
              <w:adjustRightInd w:val="0"/>
              <w:jc w:val="center"/>
              <w:outlineLvl w:val="1"/>
            </w:pPr>
            <w:r>
              <w:t>30 878 215,20</w:t>
            </w:r>
          </w:p>
        </w:tc>
        <w:tc>
          <w:tcPr>
            <w:tcW w:w="709" w:type="dxa"/>
            <w:textDirection w:val="btLr"/>
            <w:vAlign w:val="center"/>
          </w:tcPr>
          <w:p w:rsidR="00631809" w:rsidRPr="00C234BB" w:rsidRDefault="00631809" w:rsidP="00F41FC5">
            <w:pPr>
              <w:autoSpaceDE w:val="0"/>
              <w:autoSpaceDN w:val="0"/>
              <w:adjustRightInd w:val="0"/>
              <w:jc w:val="center"/>
              <w:outlineLvl w:val="1"/>
            </w:pPr>
            <w:r>
              <w:t>30 453 878,91</w:t>
            </w:r>
          </w:p>
        </w:tc>
        <w:tc>
          <w:tcPr>
            <w:tcW w:w="851" w:type="dxa"/>
            <w:textDirection w:val="btLr"/>
            <w:vAlign w:val="center"/>
          </w:tcPr>
          <w:p w:rsidR="00631809" w:rsidRPr="00C234BB" w:rsidRDefault="00631809" w:rsidP="00F41FC5">
            <w:pPr>
              <w:autoSpaceDE w:val="0"/>
              <w:autoSpaceDN w:val="0"/>
              <w:adjustRightInd w:val="0"/>
              <w:jc w:val="center"/>
              <w:outlineLvl w:val="1"/>
            </w:pPr>
            <w:r>
              <w:t>212 168,14</w:t>
            </w:r>
          </w:p>
        </w:tc>
        <w:tc>
          <w:tcPr>
            <w:tcW w:w="709" w:type="dxa"/>
            <w:textDirection w:val="btLr"/>
            <w:vAlign w:val="center"/>
          </w:tcPr>
          <w:p w:rsidR="00631809" w:rsidRPr="00C234BB" w:rsidRDefault="00631809" w:rsidP="00F41FC5">
            <w:pPr>
              <w:autoSpaceDE w:val="0"/>
              <w:autoSpaceDN w:val="0"/>
              <w:adjustRightInd w:val="0"/>
              <w:jc w:val="center"/>
              <w:outlineLvl w:val="1"/>
            </w:pPr>
            <w:r>
              <w:t>212 168,15</w:t>
            </w:r>
          </w:p>
        </w:tc>
        <w:tc>
          <w:tcPr>
            <w:tcW w:w="709" w:type="dxa"/>
            <w:textDirection w:val="btLr"/>
            <w:vAlign w:val="center"/>
          </w:tcPr>
          <w:p w:rsidR="00631809" w:rsidRPr="00C234BB" w:rsidRDefault="00631809" w:rsidP="00F41FC5">
            <w:pPr>
              <w:autoSpaceDE w:val="0"/>
              <w:autoSpaceDN w:val="0"/>
              <w:adjustRightInd w:val="0"/>
              <w:jc w:val="center"/>
              <w:outlineLvl w:val="1"/>
            </w:pPr>
            <w:r>
              <w:t>0,00</w:t>
            </w:r>
          </w:p>
        </w:tc>
        <w:tc>
          <w:tcPr>
            <w:tcW w:w="992" w:type="dxa"/>
            <w:textDirection w:val="btLr"/>
            <w:vAlign w:val="center"/>
          </w:tcPr>
          <w:p w:rsidR="00631809" w:rsidRDefault="00631809" w:rsidP="00F41FC5">
            <w:pPr>
              <w:jc w:val="center"/>
            </w:pPr>
            <w:r w:rsidRPr="004920C5">
              <w:t>0,00</w:t>
            </w:r>
          </w:p>
        </w:tc>
        <w:tc>
          <w:tcPr>
            <w:tcW w:w="992" w:type="dxa"/>
            <w:textDirection w:val="btLr"/>
            <w:vAlign w:val="center"/>
          </w:tcPr>
          <w:p w:rsidR="00631809" w:rsidRDefault="00631809" w:rsidP="00F41FC5">
            <w:pPr>
              <w:jc w:val="center"/>
            </w:pPr>
            <w:r w:rsidRPr="004920C5">
              <w:t>0,00</w:t>
            </w:r>
          </w:p>
        </w:tc>
        <w:tc>
          <w:tcPr>
            <w:tcW w:w="679" w:type="dxa"/>
            <w:textDirection w:val="btLr"/>
            <w:vAlign w:val="center"/>
          </w:tcPr>
          <w:p w:rsidR="00631809" w:rsidRDefault="00631809" w:rsidP="00F41FC5">
            <w:pPr>
              <w:jc w:val="center"/>
            </w:pPr>
            <w:r w:rsidRPr="004920C5">
              <w:t>0,00</w:t>
            </w:r>
          </w:p>
        </w:tc>
        <w:tc>
          <w:tcPr>
            <w:tcW w:w="880" w:type="dxa"/>
            <w:textDirection w:val="btLr"/>
            <w:vAlign w:val="center"/>
          </w:tcPr>
          <w:p w:rsidR="00631809" w:rsidRDefault="00631809" w:rsidP="00F41FC5">
            <w:pPr>
              <w:jc w:val="center"/>
            </w:pPr>
            <w:r w:rsidRPr="004920C5">
              <w:t>0,00</w:t>
            </w:r>
          </w:p>
        </w:tc>
        <w:tc>
          <w:tcPr>
            <w:tcW w:w="709" w:type="dxa"/>
            <w:textDirection w:val="btLr"/>
            <w:vAlign w:val="center"/>
          </w:tcPr>
          <w:p w:rsidR="00631809" w:rsidRDefault="00631809" w:rsidP="00F41FC5">
            <w:pPr>
              <w:jc w:val="center"/>
            </w:pPr>
            <w:r w:rsidRPr="004920C5">
              <w:t>0,00</w:t>
            </w:r>
          </w:p>
        </w:tc>
      </w:tr>
      <w:tr w:rsidR="00C234BB" w:rsidRPr="00C234BB" w:rsidTr="00410D06">
        <w:trPr>
          <w:cantSplit/>
          <w:trHeight w:val="1587"/>
        </w:trPr>
        <w:tc>
          <w:tcPr>
            <w:tcW w:w="549" w:type="dxa"/>
            <w:vAlign w:val="center"/>
          </w:tcPr>
          <w:p w:rsidR="00C234BB" w:rsidRPr="00C234BB" w:rsidRDefault="00C234BB" w:rsidP="00DA2E97">
            <w:pPr>
              <w:rPr>
                <w:bCs/>
              </w:rPr>
            </w:pPr>
          </w:p>
        </w:tc>
        <w:tc>
          <w:tcPr>
            <w:tcW w:w="2287" w:type="dxa"/>
            <w:vAlign w:val="center"/>
          </w:tcPr>
          <w:p w:rsidR="00C234BB" w:rsidRPr="00C234BB" w:rsidRDefault="00C234BB" w:rsidP="00DA2E97">
            <w:pPr>
              <w:rPr>
                <w:bCs/>
              </w:rPr>
            </w:pPr>
            <w:r w:rsidRPr="00C234BB">
              <w:rPr>
                <w:bCs/>
              </w:rPr>
              <w:t>Итого по муниципальному образованию город Саяногорск</w:t>
            </w:r>
          </w:p>
        </w:tc>
        <w:tc>
          <w:tcPr>
            <w:tcW w:w="567" w:type="dxa"/>
            <w:textDirection w:val="btLr"/>
            <w:vAlign w:val="center"/>
          </w:tcPr>
          <w:p w:rsidR="00C234BB" w:rsidRPr="00C234BB" w:rsidRDefault="00C234BB" w:rsidP="00410D06">
            <w:pPr>
              <w:autoSpaceDE w:val="0"/>
              <w:autoSpaceDN w:val="0"/>
              <w:adjustRightInd w:val="0"/>
              <w:jc w:val="center"/>
              <w:outlineLvl w:val="1"/>
            </w:pPr>
            <w:r>
              <w:t>65</w:t>
            </w:r>
          </w:p>
        </w:tc>
        <w:tc>
          <w:tcPr>
            <w:tcW w:w="567" w:type="dxa"/>
            <w:textDirection w:val="btLr"/>
            <w:vAlign w:val="center"/>
          </w:tcPr>
          <w:p w:rsidR="00C234BB" w:rsidRPr="00C234BB" w:rsidRDefault="00C234BB" w:rsidP="00410D06">
            <w:pPr>
              <w:autoSpaceDE w:val="0"/>
              <w:autoSpaceDN w:val="0"/>
              <w:adjustRightInd w:val="0"/>
              <w:jc w:val="center"/>
              <w:outlineLvl w:val="1"/>
            </w:pPr>
            <w:r>
              <w:t>31</w:t>
            </w:r>
          </w:p>
        </w:tc>
        <w:tc>
          <w:tcPr>
            <w:tcW w:w="567" w:type="dxa"/>
            <w:textDirection w:val="btLr"/>
            <w:vAlign w:val="center"/>
          </w:tcPr>
          <w:p w:rsidR="00C234BB" w:rsidRPr="00C234BB" w:rsidRDefault="00C234BB" w:rsidP="00410D06">
            <w:pPr>
              <w:autoSpaceDE w:val="0"/>
              <w:autoSpaceDN w:val="0"/>
              <w:adjustRightInd w:val="0"/>
              <w:jc w:val="center"/>
              <w:outlineLvl w:val="1"/>
            </w:pPr>
            <w:r>
              <w:t>22</w:t>
            </w:r>
          </w:p>
        </w:tc>
        <w:tc>
          <w:tcPr>
            <w:tcW w:w="567" w:type="dxa"/>
            <w:textDirection w:val="btLr"/>
            <w:vAlign w:val="center"/>
          </w:tcPr>
          <w:p w:rsidR="00C234BB" w:rsidRPr="00C234BB" w:rsidRDefault="00C234BB" w:rsidP="00410D06">
            <w:pPr>
              <w:autoSpaceDE w:val="0"/>
              <w:autoSpaceDN w:val="0"/>
              <w:adjustRightInd w:val="0"/>
              <w:jc w:val="center"/>
              <w:outlineLvl w:val="1"/>
            </w:pPr>
            <w:r>
              <w:t>9</w:t>
            </w:r>
          </w:p>
        </w:tc>
        <w:tc>
          <w:tcPr>
            <w:tcW w:w="850" w:type="dxa"/>
            <w:textDirection w:val="btLr"/>
            <w:vAlign w:val="center"/>
          </w:tcPr>
          <w:p w:rsidR="00C234BB" w:rsidRPr="00C234BB" w:rsidRDefault="00C234BB" w:rsidP="00410D06">
            <w:pPr>
              <w:autoSpaceDE w:val="0"/>
              <w:autoSpaceDN w:val="0"/>
              <w:adjustRightInd w:val="0"/>
              <w:jc w:val="center"/>
              <w:outlineLvl w:val="1"/>
            </w:pPr>
            <w:r>
              <w:t>856,80</w:t>
            </w:r>
          </w:p>
        </w:tc>
        <w:tc>
          <w:tcPr>
            <w:tcW w:w="850" w:type="dxa"/>
            <w:textDirection w:val="btLr"/>
            <w:vAlign w:val="center"/>
          </w:tcPr>
          <w:p w:rsidR="00C234BB" w:rsidRPr="00C234BB" w:rsidRDefault="00C234BB" w:rsidP="00410D06">
            <w:pPr>
              <w:autoSpaceDE w:val="0"/>
              <w:autoSpaceDN w:val="0"/>
              <w:adjustRightInd w:val="0"/>
              <w:jc w:val="center"/>
              <w:outlineLvl w:val="1"/>
            </w:pPr>
            <w:r>
              <w:t>725,60</w:t>
            </w:r>
          </w:p>
        </w:tc>
        <w:tc>
          <w:tcPr>
            <w:tcW w:w="709" w:type="dxa"/>
            <w:textDirection w:val="btLr"/>
            <w:vAlign w:val="center"/>
          </w:tcPr>
          <w:p w:rsidR="00C234BB" w:rsidRPr="00C234BB" w:rsidRDefault="00C234BB" w:rsidP="00410D06">
            <w:pPr>
              <w:autoSpaceDE w:val="0"/>
              <w:autoSpaceDN w:val="0"/>
              <w:adjustRightInd w:val="0"/>
              <w:jc w:val="center"/>
              <w:outlineLvl w:val="1"/>
            </w:pPr>
            <w:r>
              <w:t>131,20</w:t>
            </w:r>
          </w:p>
        </w:tc>
        <w:tc>
          <w:tcPr>
            <w:tcW w:w="708" w:type="dxa"/>
            <w:textDirection w:val="btLr"/>
            <w:vAlign w:val="center"/>
          </w:tcPr>
          <w:p w:rsidR="00C234BB" w:rsidRPr="00C234BB" w:rsidRDefault="00C234BB" w:rsidP="00410D06">
            <w:pPr>
              <w:autoSpaceDE w:val="0"/>
              <w:autoSpaceDN w:val="0"/>
              <w:adjustRightInd w:val="0"/>
              <w:jc w:val="center"/>
              <w:outlineLvl w:val="1"/>
            </w:pPr>
            <w:r>
              <w:t>30 878 215,20</w:t>
            </w:r>
          </w:p>
        </w:tc>
        <w:tc>
          <w:tcPr>
            <w:tcW w:w="709" w:type="dxa"/>
            <w:textDirection w:val="btLr"/>
            <w:vAlign w:val="center"/>
          </w:tcPr>
          <w:p w:rsidR="00C234BB" w:rsidRPr="00C234BB" w:rsidRDefault="00202B40" w:rsidP="00410D06">
            <w:pPr>
              <w:autoSpaceDE w:val="0"/>
              <w:autoSpaceDN w:val="0"/>
              <w:adjustRightInd w:val="0"/>
              <w:jc w:val="center"/>
              <w:outlineLvl w:val="1"/>
            </w:pPr>
            <w:r>
              <w:t>30</w:t>
            </w:r>
            <w:r w:rsidR="005E397B">
              <w:t> </w:t>
            </w:r>
            <w:r>
              <w:t>45</w:t>
            </w:r>
            <w:r w:rsidR="005E397B">
              <w:t>3 878,91</w:t>
            </w:r>
          </w:p>
        </w:tc>
        <w:tc>
          <w:tcPr>
            <w:tcW w:w="851" w:type="dxa"/>
            <w:textDirection w:val="btLr"/>
            <w:vAlign w:val="center"/>
          </w:tcPr>
          <w:p w:rsidR="00C234BB" w:rsidRPr="00C234BB" w:rsidRDefault="00202B40" w:rsidP="00410D06">
            <w:pPr>
              <w:autoSpaceDE w:val="0"/>
              <w:autoSpaceDN w:val="0"/>
              <w:adjustRightInd w:val="0"/>
              <w:jc w:val="center"/>
              <w:outlineLvl w:val="1"/>
            </w:pPr>
            <w:r>
              <w:t>212</w:t>
            </w:r>
            <w:r w:rsidR="005E397B">
              <w:t> 168,14</w:t>
            </w:r>
          </w:p>
        </w:tc>
        <w:tc>
          <w:tcPr>
            <w:tcW w:w="709" w:type="dxa"/>
            <w:textDirection w:val="btLr"/>
            <w:vAlign w:val="center"/>
          </w:tcPr>
          <w:p w:rsidR="00C234BB" w:rsidRPr="00C234BB" w:rsidRDefault="00202B40" w:rsidP="00410D06">
            <w:pPr>
              <w:autoSpaceDE w:val="0"/>
              <w:autoSpaceDN w:val="0"/>
              <w:adjustRightInd w:val="0"/>
              <w:jc w:val="center"/>
              <w:outlineLvl w:val="1"/>
            </w:pPr>
            <w:r>
              <w:t>212</w:t>
            </w:r>
            <w:r w:rsidR="005E397B">
              <w:t> 168,15</w:t>
            </w:r>
          </w:p>
        </w:tc>
        <w:tc>
          <w:tcPr>
            <w:tcW w:w="709" w:type="dxa"/>
            <w:textDirection w:val="btLr"/>
            <w:vAlign w:val="center"/>
          </w:tcPr>
          <w:p w:rsidR="00C234BB" w:rsidRPr="00C234BB" w:rsidRDefault="00C234BB" w:rsidP="00410D06">
            <w:pPr>
              <w:autoSpaceDE w:val="0"/>
              <w:autoSpaceDN w:val="0"/>
              <w:adjustRightInd w:val="0"/>
              <w:jc w:val="center"/>
              <w:outlineLvl w:val="1"/>
            </w:pPr>
            <w:r>
              <w:t>0,00</w:t>
            </w:r>
          </w:p>
        </w:tc>
        <w:tc>
          <w:tcPr>
            <w:tcW w:w="992" w:type="dxa"/>
            <w:textDirection w:val="btLr"/>
            <w:vAlign w:val="center"/>
          </w:tcPr>
          <w:p w:rsidR="00C234BB" w:rsidRDefault="00C234BB" w:rsidP="00410D06">
            <w:pPr>
              <w:jc w:val="center"/>
            </w:pPr>
            <w:r w:rsidRPr="004920C5">
              <w:t>0,00</w:t>
            </w:r>
          </w:p>
        </w:tc>
        <w:tc>
          <w:tcPr>
            <w:tcW w:w="992" w:type="dxa"/>
            <w:textDirection w:val="btLr"/>
            <w:vAlign w:val="center"/>
          </w:tcPr>
          <w:p w:rsidR="00C234BB" w:rsidRDefault="00C234BB" w:rsidP="00410D06">
            <w:pPr>
              <w:jc w:val="center"/>
            </w:pPr>
            <w:r w:rsidRPr="004920C5">
              <w:t>0,00</w:t>
            </w:r>
          </w:p>
        </w:tc>
        <w:tc>
          <w:tcPr>
            <w:tcW w:w="679" w:type="dxa"/>
            <w:textDirection w:val="btLr"/>
            <w:vAlign w:val="center"/>
          </w:tcPr>
          <w:p w:rsidR="00C234BB" w:rsidRDefault="00C234BB" w:rsidP="00410D06">
            <w:pPr>
              <w:jc w:val="center"/>
            </w:pPr>
            <w:r w:rsidRPr="004920C5">
              <w:t>0,00</w:t>
            </w:r>
          </w:p>
        </w:tc>
        <w:tc>
          <w:tcPr>
            <w:tcW w:w="880" w:type="dxa"/>
            <w:textDirection w:val="btLr"/>
            <w:vAlign w:val="center"/>
          </w:tcPr>
          <w:p w:rsidR="00C234BB" w:rsidRDefault="00C234BB" w:rsidP="00410D06">
            <w:pPr>
              <w:jc w:val="center"/>
            </w:pPr>
            <w:r w:rsidRPr="004920C5">
              <w:t>0,00</w:t>
            </w:r>
          </w:p>
        </w:tc>
        <w:tc>
          <w:tcPr>
            <w:tcW w:w="709" w:type="dxa"/>
            <w:textDirection w:val="btLr"/>
            <w:vAlign w:val="center"/>
          </w:tcPr>
          <w:p w:rsidR="00C234BB" w:rsidRDefault="00C234BB" w:rsidP="00410D06">
            <w:pPr>
              <w:jc w:val="center"/>
            </w:pPr>
            <w:r w:rsidRPr="004920C5">
              <w:t>0,00</w:t>
            </w:r>
          </w:p>
        </w:tc>
      </w:tr>
    </w:tbl>
    <w:p w:rsidR="00BE7801" w:rsidRPr="00BE7801" w:rsidRDefault="00BE7801" w:rsidP="00BE7801">
      <w:pPr>
        <w:rPr>
          <w:sz w:val="26"/>
          <w:szCs w:val="26"/>
        </w:rPr>
      </w:pPr>
    </w:p>
    <w:p w:rsidR="00BE7801" w:rsidRPr="00BE7801" w:rsidRDefault="00BE7801" w:rsidP="00BE7801">
      <w:pPr>
        <w:rPr>
          <w:sz w:val="4"/>
          <w:szCs w:val="4"/>
        </w:rPr>
      </w:pPr>
    </w:p>
    <w:p w:rsidR="00BE7801" w:rsidRPr="00BE7801" w:rsidRDefault="00BE7801" w:rsidP="00BE7801">
      <w:pPr>
        <w:rPr>
          <w:sz w:val="4"/>
          <w:szCs w:val="4"/>
        </w:rPr>
      </w:pPr>
    </w:p>
    <w:p w:rsidR="00BE7801" w:rsidRPr="00BE7801" w:rsidRDefault="00BE7801" w:rsidP="00BE7801">
      <w:pPr>
        <w:rPr>
          <w:sz w:val="4"/>
          <w:szCs w:val="4"/>
        </w:rPr>
      </w:pPr>
    </w:p>
    <w:p w:rsidR="00BE7801" w:rsidRPr="00BE7801" w:rsidRDefault="00BE7801" w:rsidP="00BE7801">
      <w:pPr>
        <w:rPr>
          <w:sz w:val="4"/>
          <w:szCs w:val="4"/>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B3674E" w:rsidRDefault="00B3674E" w:rsidP="00B3674E">
      <w:pPr>
        <w:jc w:val="both"/>
        <w:rPr>
          <w:sz w:val="26"/>
          <w:szCs w:val="26"/>
        </w:rPr>
      </w:pPr>
      <w:r>
        <w:rPr>
          <w:sz w:val="26"/>
          <w:szCs w:val="26"/>
        </w:rPr>
        <w:t>Управляющий делами Администрации</w:t>
      </w:r>
    </w:p>
    <w:p w:rsidR="00B3674E" w:rsidRDefault="00B3674E" w:rsidP="00B3674E">
      <w:pPr>
        <w:jc w:val="both"/>
        <w:rPr>
          <w:sz w:val="26"/>
          <w:szCs w:val="26"/>
        </w:rPr>
      </w:pPr>
      <w:r>
        <w:rPr>
          <w:sz w:val="26"/>
          <w:szCs w:val="26"/>
        </w:rPr>
        <w:t xml:space="preserve">муниципального образования </w:t>
      </w:r>
    </w:p>
    <w:p w:rsidR="00B3674E" w:rsidRPr="00004CAE" w:rsidRDefault="00B3674E" w:rsidP="00B3674E">
      <w:pPr>
        <w:jc w:val="both"/>
        <w:rPr>
          <w:sz w:val="26"/>
          <w:szCs w:val="26"/>
        </w:rPr>
      </w:pPr>
      <w:r>
        <w:rPr>
          <w:sz w:val="26"/>
          <w:szCs w:val="26"/>
        </w:rPr>
        <w:t>город Саяногорск                                                                                                                                                              А.Г. Козловская</w:t>
      </w: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781B2D" w:rsidRDefault="00781B2D" w:rsidP="00781B2D">
      <w:pPr>
        <w:autoSpaceDE w:val="0"/>
        <w:autoSpaceDN w:val="0"/>
        <w:adjustRightInd w:val="0"/>
        <w:ind w:left="7938" w:right="-172"/>
        <w:outlineLvl w:val="1"/>
        <w:rPr>
          <w:sz w:val="26"/>
          <w:szCs w:val="26"/>
        </w:rPr>
      </w:pPr>
    </w:p>
    <w:p w:rsidR="00EF1EE6" w:rsidRDefault="00EF1EE6" w:rsidP="00781B2D">
      <w:pPr>
        <w:autoSpaceDE w:val="0"/>
        <w:autoSpaceDN w:val="0"/>
        <w:adjustRightInd w:val="0"/>
        <w:ind w:left="7938" w:right="-172"/>
        <w:outlineLvl w:val="1"/>
        <w:rPr>
          <w:sz w:val="26"/>
          <w:szCs w:val="26"/>
        </w:rPr>
      </w:pPr>
    </w:p>
    <w:p w:rsidR="00781B2D" w:rsidRPr="009C0713" w:rsidRDefault="00781B2D" w:rsidP="00781B2D">
      <w:pPr>
        <w:autoSpaceDE w:val="0"/>
        <w:autoSpaceDN w:val="0"/>
        <w:adjustRightInd w:val="0"/>
        <w:ind w:left="7938" w:right="-172"/>
        <w:outlineLvl w:val="1"/>
        <w:rPr>
          <w:sz w:val="26"/>
          <w:szCs w:val="26"/>
        </w:rPr>
      </w:pPr>
      <w:r>
        <w:rPr>
          <w:sz w:val="26"/>
          <w:szCs w:val="26"/>
        </w:rPr>
        <w:t>Приложение 4</w:t>
      </w:r>
    </w:p>
    <w:p w:rsidR="00631809" w:rsidRPr="009C0713" w:rsidRDefault="00631809" w:rsidP="00631809">
      <w:pPr>
        <w:autoSpaceDE w:val="0"/>
        <w:autoSpaceDN w:val="0"/>
        <w:adjustRightInd w:val="0"/>
        <w:ind w:left="7938" w:right="-172"/>
        <w:outlineLvl w:val="1"/>
        <w:rPr>
          <w:sz w:val="26"/>
          <w:szCs w:val="26"/>
        </w:rPr>
      </w:pPr>
      <w:r w:rsidRPr="009C0713">
        <w:rPr>
          <w:sz w:val="26"/>
          <w:szCs w:val="26"/>
        </w:rPr>
        <w:t xml:space="preserve">к </w:t>
      </w:r>
      <w:r>
        <w:rPr>
          <w:sz w:val="26"/>
          <w:szCs w:val="26"/>
        </w:rPr>
        <w:t>муниципальной</w:t>
      </w:r>
      <w:r w:rsidRPr="009C0713">
        <w:rPr>
          <w:sz w:val="26"/>
          <w:szCs w:val="26"/>
        </w:rPr>
        <w:t xml:space="preserve"> программе «Переселение граждан</w:t>
      </w:r>
      <w:r>
        <w:rPr>
          <w:sz w:val="26"/>
          <w:szCs w:val="26"/>
        </w:rPr>
        <w:t xml:space="preserve"> из аварийного жилищного фонда </w:t>
      </w:r>
      <w:r w:rsidRPr="009C0713">
        <w:rPr>
          <w:sz w:val="26"/>
          <w:szCs w:val="26"/>
        </w:rPr>
        <w:t xml:space="preserve">на территории </w:t>
      </w:r>
      <w:r>
        <w:rPr>
          <w:sz w:val="26"/>
          <w:szCs w:val="26"/>
        </w:rPr>
        <w:t>муниципального образования город Саяногорск в 2019-2020 годах</w:t>
      </w:r>
      <w:r w:rsidRPr="009C0713">
        <w:rPr>
          <w:sz w:val="26"/>
          <w:szCs w:val="26"/>
        </w:rPr>
        <w:t>»</w:t>
      </w:r>
    </w:p>
    <w:p w:rsidR="00781B2D" w:rsidRDefault="00781B2D" w:rsidP="00781B2D">
      <w:pPr>
        <w:autoSpaceDE w:val="0"/>
        <w:autoSpaceDN w:val="0"/>
        <w:adjustRightInd w:val="0"/>
        <w:ind w:left="7938" w:right="-172"/>
        <w:outlineLvl w:val="1"/>
        <w:rPr>
          <w:sz w:val="26"/>
          <w:szCs w:val="26"/>
        </w:rPr>
      </w:pPr>
    </w:p>
    <w:p w:rsidR="00781B2D" w:rsidRDefault="00781B2D" w:rsidP="00781B2D">
      <w:pPr>
        <w:ind w:right="-11"/>
        <w:jc w:val="center"/>
        <w:rPr>
          <w:sz w:val="26"/>
          <w:szCs w:val="26"/>
        </w:rPr>
      </w:pPr>
      <w:r w:rsidRPr="00781B2D">
        <w:rPr>
          <w:sz w:val="26"/>
          <w:szCs w:val="26"/>
        </w:rPr>
        <w:t xml:space="preserve">Планируемые показатели переселения граждан из аварийного жилищного фонда, </w:t>
      </w:r>
    </w:p>
    <w:p w:rsidR="00781B2D" w:rsidRDefault="00781B2D" w:rsidP="00781B2D">
      <w:pPr>
        <w:ind w:right="-11"/>
        <w:jc w:val="center"/>
        <w:rPr>
          <w:sz w:val="26"/>
          <w:szCs w:val="26"/>
        </w:rPr>
      </w:pPr>
      <w:r w:rsidRPr="00781B2D">
        <w:rPr>
          <w:sz w:val="26"/>
          <w:szCs w:val="26"/>
        </w:rPr>
        <w:t xml:space="preserve">признанного таковым до </w:t>
      </w:r>
      <w:r>
        <w:rPr>
          <w:sz w:val="26"/>
          <w:szCs w:val="26"/>
        </w:rPr>
        <w:t>0</w:t>
      </w:r>
      <w:r w:rsidRPr="00781B2D">
        <w:rPr>
          <w:sz w:val="26"/>
          <w:szCs w:val="26"/>
        </w:rPr>
        <w:t>1 января 2017 года</w:t>
      </w:r>
    </w:p>
    <w:p w:rsidR="00781B2D" w:rsidRDefault="00781B2D" w:rsidP="00781B2D">
      <w:pPr>
        <w:ind w:right="-11"/>
        <w:jc w:val="center"/>
        <w:rPr>
          <w:sz w:val="26"/>
          <w:szCs w:val="26"/>
        </w:rPr>
      </w:pPr>
    </w:p>
    <w:tbl>
      <w:tblPr>
        <w:tblW w:w="15168" w:type="dxa"/>
        <w:tblInd w:w="-34" w:type="dxa"/>
        <w:tblLayout w:type="fixed"/>
        <w:tblLook w:val="04A0"/>
      </w:tblPr>
      <w:tblGrid>
        <w:gridCol w:w="568"/>
        <w:gridCol w:w="2268"/>
        <w:gridCol w:w="851"/>
        <w:gridCol w:w="850"/>
        <w:gridCol w:w="851"/>
        <w:gridCol w:w="708"/>
        <w:gridCol w:w="851"/>
        <w:gridCol w:w="850"/>
        <w:gridCol w:w="709"/>
        <w:gridCol w:w="851"/>
        <w:gridCol w:w="708"/>
        <w:gridCol w:w="709"/>
        <w:gridCol w:w="709"/>
        <w:gridCol w:w="709"/>
        <w:gridCol w:w="708"/>
        <w:gridCol w:w="709"/>
        <w:gridCol w:w="709"/>
        <w:gridCol w:w="850"/>
      </w:tblGrid>
      <w:tr w:rsidR="00831014" w:rsidRPr="00781B2D" w:rsidTr="002609A8">
        <w:trPr>
          <w:trHeight w:val="318"/>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 xml:space="preserve">№ </w:t>
            </w:r>
            <w:proofErr w:type="gramStart"/>
            <w:r w:rsidRPr="00781B2D">
              <w:rPr>
                <w:color w:val="000000"/>
              </w:rPr>
              <w:t>п</w:t>
            </w:r>
            <w:proofErr w:type="gramEnd"/>
            <w:r w:rsidRPr="00781B2D">
              <w:rPr>
                <w:color w:val="000000"/>
              </w:rPr>
              <w:t>/п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014" w:rsidRPr="00781B2D" w:rsidRDefault="00831014" w:rsidP="00CC6826">
            <w:pPr>
              <w:ind w:left="35" w:hanging="35"/>
              <w:jc w:val="center"/>
              <w:rPr>
                <w:color w:val="000000"/>
              </w:rPr>
            </w:pPr>
            <w:r w:rsidRPr="00781B2D">
              <w:t>Наименование муниципального образования</w:t>
            </w:r>
          </w:p>
        </w:tc>
        <w:tc>
          <w:tcPr>
            <w:tcW w:w="6521" w:type="dxa"/>
            <w:gridSpan w:val="8"/>
            <w:tcBorders>
              <w:top w:val="single" w:sz="4" w:space="0" w:color="auto"/>
              <w:left w:val="nil"/>
              <w:bottom w:val="single" w:sz="4" w:space="0" w:color="auto"/>
              <w:right w:val="single" w:sz="4" w:space="0" w:color="auto"/>
            </w:tcBorders>
            <w:vAlign w:val="center"/>
          </w:tcPr>
          <w:p w:rsidR="00831014" w:rsidRPr="00781B2D" w:rsidRDefault="00831014" w:rsidP="00CC6826">
            <w:pPr>
              <w:jc w:val="center"/>
            </w:pPr>
            <w:r w:rsidRPr="00781B2D">
              <w:t>Расселяемая площадь</w:t>
            </w:r>
          </w:p>
        </w:tc>
        <w:tc>
          <w:tcPr>
            <w:tcW w:w="5811" w:type="dxa"/>
            <w:gridSpan w:val="8"/>
            <w:tcBorders>
              <w:top w:val="single" w:sz="4" w:space="0" w:color="auto"/>
              <w:left w:val="nil"/>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Количество переселяемых жителей</w:t>
            </w:r>
          </w:p>
        </w:tc>
      </w:tr>
      <w:tr w:rsidR="00831014" w:rsidRPr="00781B2D" w:rsidTr="002609A8">
        <w:trPr>
          <w:trHeight w:val="266"/>
        </w:trPr>
        <w:tc>
          <w:tcPr>
            <w:tcW w:w="568" w:type="dxa"/>
            <w:vMerge/>
            <w:tcBorders>
              <w:top w:val="single" w:sz="4" w:space="0" w:color="auto"/>
              <w:left w:val="single" w:sz="4" w:space="0" w:color="auto"/>
              <w:bottom w:val="single" w:sz="4" w:space="0" w:color="auto"/>
              <w:right w:val="single" w:sz="4" w:space="0" w:color="auto"/>
            </w:tcBorders>
            <w:vAlign w:val="center"/>
          </w:tcPr>
          <w:p w:rsidR="00831014" w:rsidRPr="00781B2D" w:rsidRDefault="00831014" w:rsidP="00CC6826">
            <w:pPr>
              <w:rPr>
                <w:color w:val="000000"/>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31014" w:rsidRPr="00781B2D" w:rsidRDefault="00831014" w:rsidP="00CC6826">
            <w:pPr>
              <w:rPr>
                <w:color w:val="000000"/>
              </w:rPr>
            </w:pPr>
          </w:p>
        </w:tc>
        <w:tc>
          <w:tcPr>
            <w:tcW w:w="851"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2019 г</w:t>
            </w:r>
            <w:r>
              <w:rPr>
                <w:color w:val="000000"/>
              </w:rPr>
              <w:t>од</w:t>
            </w:r>
          </w:p>
        </w:tc>
        <w:tc>
          <w:tcPr>
            <w:tcW w:w="850"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2020 г</w:t>
            </w:r>
            <w:r>
              <w:rPr>
                <w:color w:val="000000"/>
              </w:rPr>
              <w:t>од</w:t>
            </w:r>
          </w:p>
        </w:tc>
        <w:tc>
          <w:tcPr>
            <w:tcW w:w="851"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2021 г</w:t>
            </w:r>
            <w:r>
              <w:rPr>
                <w:color w:val="000000"/>
              </w:rPr>
              <w:t>од</w:t>
            </w:r>
          </w:p>
        </w:tc>
        <w:tc>
          <w:tcPr>
            <w:tcW w:w="708" w:type="dxa"/>
            <w:tcBorders>
              <w:top w:val="single" w:sz="4" w:space="0" w:color="auto"/>
              <w:left w:val="nil"/>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2022 г</w:t>
            </w:r>
            <w:r>
              <w:rPr>
                <w:color w:val="000000"/>
              </w:rPr>
              <w:t>од</w:t>
            </w:r>
          </w:p>
        </w:tc>
        <w:tc>
          <w:tcPr>
            <w:tcW w:w="851" w:type="dxa"/>
            <w:tcBorders>
              <w:top w:val="nil"/>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2023 г</w:t>
            </w:r>
            <w:r>
              <w:rPr>
                <w:color w:val="000000"/>
              </w:rPr>
              <w:t>од</w:t>
            </w:r>
          </w:p>
        </w:tc>
        <w:tc>
          <w:tcPr>
            <w:tcW w:w="850" w:type="dxa"/>
            <w:tcBorders>
              <w:top w:val="nil"/>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2024 г</w:t>
            </w:r>
            <w:r>
              <w:rPr>
                <w:color w:val="000000"/>
              </w:rPr>
              <w:t>од</w:t>
            </w:r>
          </w:p>
        </w:tc>
        <w:tc>
          <w:tcPr>
            <w:tcW w:w="709" w:type="dxa"/>
            <w:tcBorders>
              <w:top w:val="nil"/>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2025 г</w:t>
            </w:r>
            <w:r>
              <w:rPr>
                <w:color w:val="000000"/>
              </w:rPr>
              <w:t>од</w:t>
            </w:r>
          </w:p>
        </w:tc>
        <w:tc>
          <w:tcPr>
            <w:tcW w:w="851" w:type="dxa"/>
            <w:tcBorders>
              <w:top w:val="nil"/>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Всего</w:t>
            </w:r>
          </w:p>
        </w:tc>
        <w:tc>
          <w:tcPr>
            <w:tcW w:w="708" w:type="dxa"/>
            <w:tcBorders>
              <w:top w:val="nil"/>
              <w:left w:val="single" w:sz="4" w:space="0" w:color="auto"/>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2019 г</w:t>
            </w:r>
            <w:r>
              <w:rPr>
                <w:color w:val="000000"/>
              </w:rPr>
              <w:t>од</w:t>
            </w:r>
          </w:p>
        </w:tc>
        <w:tc>
          <w:tcPr>
            <w:tcW w:w="709"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2020 г</w:t>
            </w:r>
            <w:r>
              <w:rPr>
                <w:color w:val="000000"/>
              </w:rPr>
              <w:t>од</w:t>
            </w:r>
          </w:p>
        </w:tc>
        <w:tc>
          <w:tcPr>
            <w:tcW w:w="709"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2021 г</w:t>
            </w:r>
            <w:r>
              <w:rPr>
                <w:color w:val="000000"/>
              </w:rPr>
              <w:t>од</w:t>
            </w:r>
          </w:p>
        </w:tc>
        <w:tc>
          <w:tcPr>
            <w:tcW w:w="709"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2022 г</w:t>
            </w:r>
            <w:r>
              <w:rPr>
                <w:color w:val="000000"/>
              </w:rPr>
              <w:t>од</w:t>
            </w:r>
          </w:p>
        </w:tc>
        <w:tc>
          <w:tcPr>
            <w:tcW w:w="708" w:type="dxa"/>
            <w:tcBorders>
              <w:top w:val="nil"/>
              <w:left w:val="nil"/>
              <w:bottom w:val="single" w:sz="4" w:space="0" w:color="auto"/>
              <w:right w:val="single" w:sz="4" w:space="0" w:color="auto"/>
            </w:tcBorders>
            <w:shd w:val="clear" w:color="auto" w:fill="auto"/>
            <w:vAlign w:val="center"/>
          </w:tcPr>
          <w:p w:rsidR="00831014" w:rsidRPr="00781B2D" w:rsidRDefault="00831014" w:rsidP="00CC6826">
            <w:pPr>
              <w:jc w:val="center"/>
              <w:rPr>
                <w:color w:val="000000"/>
              </w:rPr>
            </w:pPr>
            <w:r w:rsidRPr="00781B2D">
              <w:rPr>
                <w:color w:val="000000"/>
              </w:rPr>
              <w:t>2023 г</w:t>
            </w:r>
            <w:r>
              <w:rPr>
                <w:color w:val="000000"/>
              </w:rPr>
              <w:t>од</w:t>
            </w:r>
          </w:p>
        </w:tc>
        <w:tc>
          <w:tcPr>
            <w:tcW w:w="709" w:type="dxa"/>
            <w:tcBorders>
              <w:top w:val="single" w:sz="4" w:space="0" w:color="auto"/>
              <w:left w:val="nil"/>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2024 г</w:t>
            </w:r>
            <w:r>
              <w:rPr>
                <w:color w:val="000000"/>
              </w:rPr>
              <w:t>од</w:t>
            </w:r>
          </w:p>
        </w:tc>
        <w:tc>
          <w:tcPr>
            <w:tcW w:w="709" w:type="dxa"/>
            <w:tcBorders>
              <w:top w:val="single" w:sz="4" w:space="0" w:color="auto"/>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2025 г</w:t>
            </w:r>
            <w:r>
              <w:rPr>
                <w:color w:val="000000"/>
              </w:rPr>
              <w:t>од</w:t>
            </w:r>
          </w:p>
        </w:tc>
        <w:tc>
          <w:tcPr>
            <w:tcW w:w="850" w:type="dxa"/>
            <w:tcBorders>
              <w:top w:val="single" w:sz="4" w:space="0" w:color="auto"/>
              <w:left w:val="single" w:sz="4" w:space="0" w:color="auto"/>
              <w:bottom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Всего</w:t>
            </w:r>
          </w:p>
        </w:tc>
      </w:tr>
      <w:tr w:rsidR="00831014" w:rsidRPr="00781B2D" w:rsidTr="00246ABD">
        <w:trPr>
          <w:trHeight w:val="142"/>
        </w:trPr>
        <w:tc>
          <w:tcPr>
            <w:tcW w:w="568" w:type="dxa"/>
            <w:vMerge/>
            <w:tcBorders>
              <w:top w:val="single" w:sz="4" w:space="0" w:color="auto"/>
              <w:left w:val="single" w:sz="4" w:space="0" w:color="auto"/>
              <w:right w:val="single" w:sz="4" w:space="0" w:color="auto"/>
            </w:tcBorders>
            <w:vAlign w:val="center"/>
          </w:tcPr>
          <w:p w:rsidR="00831014" w:rsidRPr="00781B2D" w:rsidRDefault="00831014" w:rsidP="00CC6826">
            <w:pPr>
              <w:rPr>
                <w:color w:val="000000"/>
              </w:rPr>
            </w:pPr>
          </w:p>
        </w:tc>
        <w:tc>
          <w:tcPr>
            <w:tcW w:w="2268" w:type="dxa"/>
            <w:vMerge/>
            <w:tcBorders>
              <w:top w:val="single" w:sz="4" w:space="0" w:color="auto"/>
              <w:left w:val="single" w:sz="4" w:space="0" w:color="auto"/>
              <w:right w:val="single" w:sz="4" w:space="0" w:color="auto"/>
            </w:tcBorders>
            <w:vAlign w:val="center"/>
          </w:tcPr>
          <w:p w:rsidR="00831014" w:rsidRPr="00781B2D" w:rsidRDefault="00831014" w:rsidP="00CC6826">
            <w:pPr>
              <w:rPr>
                <w:color w:val="000000"/>
              </w:rPr>
            </w:pPr>
          </w:p>
        </w:tc>
        <w:tc>
          <w:tcPr>
            <w:tcW w:w="851"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850"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851"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708" w:type="dxa"/>
            <w:tcBorders>
              <w:top w:val="single" w:sz="4" w:space="0" w:color="auto"/>
              <w:left w:val="nil"/>
              <w:right w:val="single" w:sz="4" w:space="0" w:color="auto"/>
            </w:tcBorders>
            <w:vAlign w:val="center"/>
          </w:tcPr>
          <w:p w:rsidR="00831014" w:rsidRPr="00781B2D" w:rsidRDefault="00831014" w:rsidP="00CC6826">
            <w:pPr>
              <w:ind w:left="-109" w:right="-108"/>
              <w:jc w:val="center"/>
              <w:rPr>
                <w:color w:val="000000"/>
              </w:rPr>
            </w:pPr>
            <w:r w:rsidRPr="00781B2D">
              <w:rPr>
                <w:color w:val="000000"/>
              </w:rPr>
              <w:t>кв.</w:t>
            </w:r>
            <w:r>
              <w:rPr>
                <w:color w:val="000000"/>
              </w:rPr>
              <w:t xml:space="preserve"> </w:t>
            </w:r>
            <w:r w:rsidRPr="00781B2D">
              <w:rPr>
                <w:color w:val="000000"/>
              </w:rPr>
              <w:t>м</w:t>
            </w:r>
          </w:p>
        </w:tc>
        <w:tc>
          <w:tcPr>
            <w:tcW w:w="851" w:type="dxa"/>
            <w:tcBorders>
              <w:top w:val="single" w:sz="4" w:space="0" w:color="auto"/>
              <w:left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850" w:type="dxa"/>
            <w:tcBorders>
              <w:top w:val="single" w:sz="4" w:space="0" w:color="auto"/>
              <w:left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709" w:type="dxa"/>
            <w:tcBorders>
              <w:top w:val="single" w:sz="4" w:space="0" w:color="auto"/>
              <w:left w:val="single" w:sz="4" w:space="0" w:color="auto"/>
              <w:right w:val="single" w:sz="4" w:space="0" w:color="auto"/>
            </w:tcBorders>
            <w:vAlign w:val="center"/>
          </w:tcPr>
          <w:p w:rsidR="00831014" w:rsidRPr="00781B2D" w:rsidRDefault="00831014" w:rsidP="00CC6826">
            <w:pPr>
              <w:ind w:left="-108" w:right="-108"/>
              <w:jc w:val="center"/>
              <w:rPr>
                <w:color w:val="000000"/>
              </w:rPr>
            </w:pPr>
            <w:r w:rsidRPr="00781B2D">
              <w:rPr>
                <w:color w:val="000000"/>
              </w:rPr>
              <w:t>кв.</w:t>
            </w:r>
            <w:r>
              <w:rPr>
                <w:color w:val="000000"/>
              </w:rPr>
              <w:t xml:space="preserve"> </w:t>
            </w:r>
            <w:r w:rsidRPr="00781B2D">
              <w:rPr>
                <w:color w:val="000000"/>
              </w:rPr>
              <w:t>м</w:t>
            </w:r>
          </w:p>
        </w:tc>
        <w:tc>
          <w:tcPr>
            <w:tcW w:w="851" w:type="dxa"/>
            <w:tcBorders>
              <w:top w:val="single" w:sz="4" w:space="0" w:color="auto"/>
              <w:left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кв.</w:t>
            </w:r>
            <w:r>
              <w:rPr>
                <w:color w:val="000000"/>
              </w:rPr>
              <w:t xml:space="preserve"> </w:t>
            </w:r>
            <w:r w:rsidRPr="00781B2D">
              <w:rPr>
                <w:color w:val="000000"/>
              </w:rPr>
              <w:t>м</w:t>
            </w:r>
          </w:p>
        </w:tc>
        <w:tc>
          <w:tcPr>
            <w:tcW w:w="708" w:type="dxa"/>
            <w:tcBorders>
              <w:top w:val="single" w:sz="4" w:space="0" w:color="auto"/>
              <w:left w:val="single" w:sz="4" w:space="0" w:color="auto"/>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чел</w:t>
            </w:r>
            <w:r>
              <w:rPr>
                <w:color w:val="000000"/>
              </w:rPr>
              <w:t>.</w:t>
            </w:r>
          </w:p>
        </w:tc>
        <w:tc>
          <w:tcPr>
            <w:tcW w:w="709"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чел</w:t>
            </w:r>
            <w:r>
              <w:rPr>
                <w:color w:val="000000"/>
              </w:rPr>
              <w:t>.</w:t>
            </w:r>
          </w:p>
        </w:tc>
        <w:tc>
          <w:tcPr>
            <w:tcW w:w="709"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чел</w:t>
            </w:r>
            <w:r>
              <w:rPr>
                <w:color w:val="000000"/>
              </w:rPr>
              <w:t>.</w:t>
            </w:r>
          </w:p>
        </w:tc>
        <w:tc>
          <w:tcPr>
            <w:tcW w:w="709"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чел</w:t>
            </w:r>
            <w:r>
              <w:rPr>
                <w:color w:val="000000"/>
              </w:rPr>
              <w:t>.</w:t>
            </w:r>
          </w:p>
        </w:tc>
        <w:tc>
          <w:tcPr>
            <w:tcW w:w="708" w:type="dxa"/>
            <w:tcBorders>
              <w:top w:val="nil"/>
              <w:left w:val="nil"/>
              <w:right w:val="single" w:sz="4" w:space="0" w:color="auto"/>
            </w:tcBorders>
            <w:shd w:val="clear" w:color="auto" w:fill="auto"/>
            <w:noWrap/>
            <w:vAlign w:val="center"/>
          </w:tcPr>
          <w:p w:rsidR="00831014" w:rsidRPr="00781B2D" w:rsidRDefault="00831014" w:rsidP="00CC6826">
            <w:pPr>
              <w:jc w:val="center"/>
              <w:rPr>
                <w:color w:val="000000"/>
              </w:rPr>
            </w:pPr>
            <w:r w:rsidRPr="00781B2D">
              <w:rPr>
                <w:color w:val="000000"/>
              </w:rPr>
              <w:t>чел</w:t>
            </w:r>
            <w:r>
              <w:rPr>
                <w:color w:val="000000"/>
              </w:rPr>
              <w:t>.</w:t>
            </w:r>
          </w:p>
        </w:tc>
        <w:tc>
          <w:tcPr>
            <w:tcW w:w="709" w:type="dxa"/>
            <w:tcBorders>
              <w:top w:val="single" w:sz="4" w:space="0" w:color="auto"/>
              <w:left w:val="nil"/>
              <w:right w:val="single" w:sz="4" w:space="0" w:color="auto"/>
            </w:tcBorders>
            <w:vAlign w:val="center"/>
          </w:tcPr>
          <w:p w:rsidR="00831014" w:rsidRPr="00781B2D" w:rsidRDefault="00831014" w:rsidP="00CC6826">
            <w:pPr>
              <w:jc w:val="center"/>
              <w:rPr>
                <w:color w:val="000000"/>
              </w:rPr>
            </w:pPr>
            <w:r w:rsidRPr="00781B2D">
              <w:rPr>
                <w:color w:val="000000"/>
              </w:rPr>
              <w:t>чел</w:t>
            </w:r>
            <w:r>
              <w:rPr>
                <w:color w:val="000000"/>
              </w:rPr>
              <w:t>.</w:t>
            </w:r>
          </w:p>
        </w:tc>
        <w:tc>
          <w:tcPr>
            <w:tcW w:w="709" w:type="dxa"/>
            <w:tcBorders>
              <w:top w:val="single" w:sz="4" w:space="0" w:color="auto"/>
              <w:left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чел</w:t>
            </w:r>
            <w:r>
              <w:rPr>
                <w:color w:val="000000"/>
              </w:rPr>
              <w:t>.</w:t>
            </w:r>
          </w:p>
        </w:tc>
        <w:tc>
          <w:tcPr>
            <w:tcW w:w="850" w:type="dxa"/>
            <w:tcBorders>
              <w:top w:val="single" w:sz="4" w:space="0" w:color="auto"/>
              <w:left w:val="single" w:sz="4" w:space="0" w:color="auto"/>
              <w:right w:val="single" w:sz="4" w:space="0" w:color="auto"/>
            </w:tcBorders>
            <w:vAlign w:val="center"/>
          </w:tcPr>
          <w:p w:rsidR="00831014" w:rsidRPr="00781B2D" w:rsidRDefault="00831014" w:rsidP="00CC6826">
            <w:pPr>
              <w:jc w:val="center"/>
              <w:rPr>
                <w:color w:val="000000"/>
              </w:rPr>
            </w:pPr>
            <w:r w:rsidRPr="00781B2D">
              <w:rPr>
                <w:color w:val="000000"/>
              </w:rPr>
              <w:t>чел</w:t>
            </w:r>
            <w:r>
              <w:rPr>
                <w:color w:val="000000"/>
              </w:rPr>
              <w:t>.</w:t>
            </w:r>
          </w:p>
        </w:tc>
      </w:tr>
    </w:tbl>
    <w:p w:rsidR="00831014" w:rsidRPr="00831014" w:rsidRDefault="00831014" w:rsidP="00781B2D">
      <w:pPr>
        <w:ind w:right="-11"/>
        <w:jc w:val="center"/>
        <w:rPr>
          <w:sz w:val="2"/>
          <w:szCs w:val="2"/>
        </w:rPr>
      </w:pPr>
    </w:p>
    <w:tbl>
      <w:tblPr>
        <w:tblW w:w="15168" w:type="dxa"/>
        <w:tblInd w:w="-34" w:type="dxa"/>
        <w:tblLayout w:type="fixed"/>
        <w:tblLook w:val="04A0"/>
      </w:tblPr>
      <w:tblGrid>
        <w:gridCol w:w="568"/>
        <w:gridCol w:w="2268"/>
        <w:gridCol w:w="851"/>
        <w:gridCol w:w="850"/>
        <w:gridCol w:w="851"/>
        <w:gridCol w:w="708"/>
        <w:gridCol w:w="851"/>
        <w:gridCol w:w="850"/>
        <w:gridCol w:w="709"/>
        <w:gridCol w:w="851"/>
        <w:gridCol w:w="708"/>
        <w:gridCol w:w="709"/>
        <w:gridCol w:w="709"/>
        <w:gridCol w:w="709"/>
        <w:gridCol w:w="708"/>
        <w:gridCol w:w="709"/>
        <w:gridCol w:w="709"/>
        <w:gridCol w:w="850"/>
      </w:tblGrid>
      <w:tr w:rsidR="00781B2D" w:rsidRPr="00781B2D" w:rsidTr="002609A8">
        <w:trPr>
          <w:trHeight w:val="168"/>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w:t>
            </w:r>
          </w:p>
        </w:tc>
        <w:tc>
          <w:tcPr>
            <w:tcW w:w="2268"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5</w:t>
            </w:r>
          </w:p>
        </w:tc>
        <w:tc>
          <w:tcPr>
            <w:tcW w:w="708" w:type="dxa"/>
            <w:tcBorders>
              <w:top w:val="single" w:sz="4" w:space="0" w:color="auto"/>
              <w:left w:val="nil"/>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6</w:t>
            </w:r>
          </w:p>
        </w:tc>
        <w:tc>
          <w:tcPr>
            <w:tcW w:w="851"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7</w:t>
            </w:r>
          </w:p>
        </w:tc>
        <w:tc>
          <w:tcPr>
            <w:tcW w:w="850"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9</w:t>
            </w:r>
          </w:p>
        </w:tc>
        <w:tc>
          <w:tcPr>
            <w:tcW w:w="851"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12</w:t>
            </w:r>
          </w:p>
        </w:tc>
        <w:tc>
          <w:tcPr>
            <w:tcW w:w="709"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13</w:t>
            </w:r>
          </w:p>
        </w:tc>
        <w:tc>
          <w:tcPr>
            <w:tcW w:w="709"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14</w:t>
            </w:r>
          </w:p>
        </w:tc>
        <w:tc>
          <w:tcPr>
            <w:tcW w:w="708" w:type="dxa"/>
            <w:tcBorders>
              <w:top w:val="single" w:sz="4" w:space="0" w:color="auto"/>
              <w:left w:val="nil"/>
              <w:bottom w:val="single" w:sz="4" w:space="0" w:color="auto"/>
              <w:right w:val="single" w:sz="4" w:space="0" w:color="auto"/>
            </w:tcBorders>
            <w:shd w:val="clear" w:color="auto" w:fill="auto"/>
            <w:vAlign w:val="center"/>
          </w:tcPr>
          <w:p w:rsidR="00781B2D" w:rsidRPr="00781B2D" w:rsidRDefault="00781B2D" w:rsidP="00781B2D">
            <w:pPr>
              <w:jc w:val="center"/>
              <w:rPr>
                <w:color w:val="000000"/>
              </w:rPr>
            </w:pPr>
            <w:r w:rsidRPr="00781B2D">
              <w:rPr>
                <w:color w:val="000000"/>
              </w:rPr>
              <w:t>15</w:t>
            </w:r>
          </w:p>
        </w:tc>
        <w:tc>
          <w:tcPr>
            <w:tcW w:w="709" w:type="dxa"/>
            <w:tcBorders>
              <w:top w:val="single" w:sz="4" w:space="0" w:color="auto"/>
              <w:left w:val="nil"/>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17</w:t>
            </w:r>
          </w:p>
        </w:tc>
        <w:tc>
          <w:tcPr>
            <w:tcW w:w="850" w:type="dxa"/>
            <w:tcBorders>
              <w:top w:val="single" w:sz="4" w:space="0" w:color="auto"/>
              <w:left w:val="single" w:sz="4" w:space="0" w:color="auto"/>
              <w:bottom w:val="single" w:sz="4" w:space="0" w:color="auto"/>
              <w:right w:val="single" w:sz="4" w:space="0" w:color="auto"/>
            </w:tcBorders>
            <w:vAlign w:val="center"/>
          </w:tcPr>
          <w:p w:rsidR="00781B2D" w:rsidRPr="00781B2D" w:rsidRDefault="00781B2D" w:rsidP="00781B2D">
            <w:pPr>
              <w:jc w:val="center"/>
              <w:rPr>
                <w:color w:val="000000"/>
              </w:rPr>
            </w:pPr>
            <w:r w:rsidRPr="00781B2D">
              <w:rPr>
                <w:color w:val="000000"/>
              </w:rPr>
              <w:t>18</w:t>
            </w:r>
          </w:p>
        </w:tc>
      </w:tr>
      <w:tr w:rsidR="00102D9A" w:rsidRPr="00781B2D" w:rsidTr="00694711">
        <w:trPr>
          <w:cantSplit/>
          <w:trHeight w:val="1134"/>
        </w:trPr>
        <w:tc>
          <w:tcPr>
            <w:tcW w:w="568" w:type="dxa"/>
            <w:tcBorders>
              <w:top w:val="nil"/>
              <w:left w:val="single" w:sz="4" w:space="0" w:color="auto"/>
              <w:bottom w:val="single" w:sz="4" w:space="0" w:color="auto"/>
              <w:right w:val="single" w:sz="4" w:space="0" w:color="auto"/>
            </w:tcBorders>
            <w:shd w:val="clear" w:color="auto" w:fill="auto"/>
            <w:noWrap/>
            <w:vAlign w:val="bottom"/>
          </w:tcPr>
          <w:p w:rsidR="00102D9A" w:rsidRPr="00781B2D" w:rsidRDefault="00102D9A" w:rsidP="00781B2D">
            <w:pPr>
              <w:rPr>
                <w:color w:val="000000"/>
              </w:rPr>
            </w:pPr>
            <w:r w:rsidRPr="00781B2D">
              <w:rPr>
                <w:color w:val="000000"/>
              </w:rPr>
              <w:t> </w:t>
            </w:r>
          </w:p>
        </w:tc>
        <w:tc>
          <w:tcPr>
            <w:tcW w:w="2268" w:type="dxa"/>
            <w:tcBorders>
              <w:top w:val="nil"/>
              <w:left w:val="nil"/>
              <w:bottom w:val="single" w:sz="4" w:space="0" w:color="auto"/>
              <w:right w:val="single" w:sz="4" w:space="0" w:color="auto"/>
            </w:tcBorders>
            <w:shd w:val="clear" w:color="auto" w:fill="auto"/>
            <w:vAlign w:val="center"/>
          </w:tcPr>
          <w:p w:rsidR="00102D9A" w:rsidRDefault="00102D9A" w:rsidP="00831014">
            <w:pPr>
              <w:rPr>
                <w:bCs/>
                <w:color w:val="000000"/>
              </w:rPr>
            </w:pPr>
            <w:r w:rsidRPr="00781B2D">
              <w:rPr>
                <w:bCs/>
              </w:rPr>
              <w:t xml:space="preserve">Всего по </w:t>
            </w:r>
            <w:r w:rsidRPr="00781B2D">
              <w:rPr>
                <w:bCs/>
                <w:color w:val="000000"/>
              </w:rPr>
              <w:t xml:space="preserve"> программе переселения, в рамках которой предусмотрено финансирование за счет средств Фонда</w:t>
            </w:r>
            <w:r>
              <w:rPr>
                <w:bCs/>
                <w:color w:val="000000"/>
              </w:rPr>
              <w:t>,</w:t>
            </w:r>
          </w:p>
          <w:p w:rsidR="00102D9A" w:rsidRPr="00781B2D" w:rsidRDefault="00102D9A" w:rsidP="00831014">
            <w:pPr>
              <w:rPr>
                <w:bCs/>
              </w:rPr>
            </w:pPr>
            <w:r>
              <w:rPr>
                <w:bCs/>
              </w:rPr>
              <w:t>в том числе</w:t>
            </w:r>
            <w:r w:rsidRPr="00781B2D">
              <w:rPr>
                <w:bCs/>
              </w:rPr>
              <w:t>:</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0,00</w:t>
            </w:r>
          </w:p>
        </w:tc>
        <w:tc>
          <w:tcPr>
            <w:tcW w:w="850"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856,80</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0,00</w:t>
            </w:r>
          </w:p>
        </w:tc>
        <w:tc>
          <w:tcPr>
            <w:tcW w:w="708" w:type="dxa"/>
            <w:tcBorders>
              <w:top w:val="single" w:sz="4" w:space="0" w:color="auto"/>
              <w:left w:val="nil"/>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856,80</w:t>
            </w:r>
          </w:p>
        </w:tc>
        <w:tc>
          <w:tcPr>
            <w:tcW w:w="708"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65</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8"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single" w:sz="4" w:space="0" w:color="auto"/>
              <w:left w:val="nil"/>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65</w:t>
            </w:r>
          </w:p>
        </w:tc>
      </w:tr>
      <w:tr w:rsidR="00102D9A" w:rsidRPr="00781B2D" w:rsidTr="00694711">
        <w:trPr>
          <w:cantSplit/>
          <w:trHeight w:val="1134"/>
        </w:trPr>
        <w:tc>
          <w:tcPr>
            <w:tcW w:w="568" w:type="dxa"/>
            <w:tcBorders>
              <w:top w:val="nil"/>
              <w:left w:val="single" w:sz="4" w:space="0" w:color="auto"/>
              <w:bottom w:val="single" w:sz="4" w:space="0" w:color="auto"/>
              <w:right w:val="single" w:sz="4" w:space="0" w:color="auto"/>
            </w:tcBorders>
            <w:shd w:val="clear" w:color="auto" w:fill="auto"/>
            <w:vAlign w:val="center"/>
          </w:tcPr>
          <w:p w:rsidR="00102D9A" w:rsidRPr="00C234BB" w:rsidRDefault="00102D9A" w:rsidP="00BB5BDF">
            <w:pPr>
              <w:rPr>
                <w:bCs/>
              </w:rPr>
            </w:pPr>
            <w:r w:rsidRPr="00C234BB">
              <w:rPr>
                <w:bCs/>
              </w:rPr>
              <w:t>1</w:t>
            </w:r>
          </w:p>
        </w:tc>
        <w:tc>
          <w:tcPr>
            <w:tcW w:w="2268" w:type="dxa"/>
            <w:tcBorders>
              <w:top w:val="nil"/>
              <w:left w:val="nil"/>
              <w:bottom w:val="single" w:sz="4" w:space="0" w:color="auto"/>
              <w:right w:val="single" w:sz="4" w:space="0" w:color="auto"/>
            </w:tcBorders>
            <w:shd w:val="clear" w:color="auto" w:fill="auto"/>
            <w:vAlign w:val="center"/>
          </w:tcPr>
          <w:p w:rsidR="00102D9A" w:rsidRPr="00C234BB" w:rsidRDefault="00102D9A" w:rsidP="00BB5BDF">
            <w:pPr>
              <w:rPr>
                <w:bCs/>
              </w:rPr>
            </w:pPr>
            <w:r w:rsidRPr="00C234BB">
              <w:rPr>
                <w:bCs/>
              </w:rPr>
              <w:t>Всего по 1 этапу (2019 – 2020 годы)</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0,00</w:t>
            </w:r>
          </w:p>
        </w:tc>
        <w:tc>
          <w:tcPr>
            <w:tcW w:w="850"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856,80</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0,00</w:t>
            </w:r>
          </w:p>
        </w:tc>
        <w:tc>
          <w:tcPr>
            <w:tcW w:w="708" w:type="dxa"/>
            <w:tcBorders>
              <w:top w:val="single" w:sz="4" w:space="0" w:color="auto"/>
              <w:left w:val="nil"/>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856,80</w:t>
            </w:r>
          </w:p>
        </w:tc>
        <w:tc>
          <w:tcPr>
            <w:tcW w:w="708"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65</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8" w:type="dxa"/>
            <w:tcBorders>
              <w:top w:val="nil"/>
              <w:left w:val="nil"/>
              <w:bottom w:val="single" w:sz="4" w:space="0" w:color="auto"/>
              <w:right w:val="single" w:sz="4" w:space="0" w:color="auto"/>
            </w:tcBorders>
            <w:shd w:val="clear" w:color="auto" w:fill="auto"/>
            <w:noWrap/>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single" w:sz="4" w:space="0" w:color="auto"/>
              <w:left w:val="nil"/>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102D9A" w:rsidRPr="00781B2D" w:rsidRDefault="00102D9A" w:rsidP="00F41FC5">
            <w:pPr>
              <w:ind w:left="-108" w:right="-107"/>
              <w:jc w:val="center"/>
              <w:rPr>
                <w:color w:val="000000"/>
              </w:rPr>
            </w:pPr>
            <w:r>
              <w:rPr>
                <w:color w:val="000000"/>
              </w:rPr>
              <w:t>65</w:t>
            </w:r>
          </w:p>
        </w:tc>
      </w:tr>
      <w:tr w:rsidR="002609A8" w:rsidRPr="00781B2D" w:rsidTr="00694711">
        <w:trPr>
          <w:cantSplit/>
          <w:trHeight w:val="1134"/>
        </w:trPr>
        <w:tc>
          <w:tcPr>
            <w:tcW w:w="568" w:type="dxa"/>
            <w:tcBorders>
              <w:top w:val="nil"/>
              <w:left w:val="single" w:sz="4" w:space="0" w:color="auto"/>
              <w:bottom w:val="single" w:sz="4" w:space="0" w:color="auto"/>
              <w:right w:val="single" w:sz="4" w:space="0" w:color="auto"/>
            </w:tcBorders>
            <w:shd w:val="clear" w:color="auto" w:fill="auto"/>
            <w:vAlign w:val="center"/>
          </w:tcPr>
          <w:p w:rsidR="002609A8" w:rsidRPr="00C234BB" w:rsidRDefault="002609A8" w:rsidP="00BB5BDF">
            <w:pPr>
              <w:rPr>
                <w:bCs/>
              </w:rPr>
            </w:pPr>
          </w:p>
        </w:tc>
        <w:tc>
          <w:tcPr>
            <w:tcW w:w="2268" w:type="dxa"/>
            <w:tcBorders>
              <w:top w:val="nil"/>
              <w:left w:val="nil"/>
              <w:bottom w:val="single" w:sz="4" w:space="0" w:color="auto"/>
              <w:right w:val="single" w:sz="4" w:space="0" w:color="auto"/>
            </w:tcBorders>
            <w:shd w:val="clear" w:color="auto" w:fill="auto"/>
            <w:vAlign w:val="center"/>
          </w:tcPr>
          <w:p w:rsidR="002609A8" w:rsidRPr="00C234BB" w:rsidRDefault="002609A8" w:rsidP="00BB5BDF">
            <w:pPr>
              <w:rPr>
                <w:bCs/>
              </w:rPr>
            </w:pPr>
            <w:r w:rsidRPr="00C234BB">
              <w:rPr>
                <w:bCs/>
              </w:rPr>
              <w:t>Итого по муниципальному образованию город Саяногорск</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0,00</w:t>
            </w:r>
          </w:p>
        </w:tc>
        <w:tc>
          <w:tcPr>
            <w:tcW w:w="850"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856,80</w:t>
            </w:r>
          </w:p>
        </w:tc>
        <w:tc>
          <w:tcPr>
            <w:tcW w:w="851"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0,00</w:t>
            </w:r>
          </w:p>
        </w:tc>
        <w:tc>
          <w:tcPr>
            <w:tcW w:w="708" w:type="dxa"/>
            <w:tcBorders>
              <w:top w:val="single" w:sz="4" w:space="0" w:color="auto"/>
              <w:left w:val="nil"/>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0,00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0,00</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856,80</w:t>
            </w:r>
          </w:p>
        </w:tc>
        <w:tc>
          <w:tcPr>
            <w:tcW w:w="708"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65</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w:t>
            </w:r>
          </w:p>
        </w:tc>
        <w:tc>
          <w:tcPr>
            <w:tcW w:w="708" w:type="dxa"/>
            <w:tcBorders>
              <w:top w:val="nil"/>
              <w:left w:val="nil"/>
              <w:bottom w:val="single" w:sz="4" w:space="0" w:color="auto"/>
              <w:right w:val="single" w:sz="4" w:space="0" w:color="auto"/>
            </w:tcBorders>
            <w:shd w:val="clear" w:color="auto" w:fill="auto"/>
            <w:noWrap/>
            <w:textDirection w:val="btLr"/>
            <w:vAlign w:val="center"/>
          </w:tcPr>
          <w:p w:rsidR="002609A8" w:rsidRPr="00781B2D" w:rsidRDefault="00BB5BDF" w:rsidP="00BB5BDF">
            <w:pPr>
              <w:ind w:left="-108" w:right="-107"/>
              <w:jc w:val="center"/>
              <w:rPr>
                <w:color w:val="000000"/>
              </w:rPr>
            </w:pPr>
            <w:r>
              <w:rPr>
                <w:color w:val="000000"/>
              </w:rPr>
              <w:t>0</w:t>
            </w:r>
          </w:p>
        </w:tc>
        <w:tc>
          <w:tcPr>
            <w:tcW w:w="709" w:type="dxa"/>
            <w:tcBorders>
              <w:top w:val="single" w:sz="4" w:space="0" w:color="auto"/>
              <w:left w:val="nil"/>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0</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2609A8" w:rsidRPr="00781B2D" w:rsidRDefault="00BB5BDF" w:rsidP="00BB5BDF">
            <w:pPr>
              <w:ind w:left="-108" w:right="-107"/>
              <w:jc w:val="center"/>
              <w:rPr>
                <w:color w:val="000000"/>
              </w:rPr>
            </w:pPr>
            <w:r>
              <w:rPr>
                <w:color w:val="000000"/>
              </w:rPr>
              <w:t>65</w:t>
            </w:r>
          </w:p>
        </w:tc>
      </w:tr>
    </w:tbl>
    <w:p w:rsidR="00004CAE" w:rsidRPr="00781B2D" w:rsidRDefault="00004CAE" w:rsidP="00781B2D">
      <w:pPr>
        <w:ind w:right="-11"/>
        <w:jc w:val="center"/>
        <w:rPr>
          <w:sz w:val="26"/>
          <w:szCs w:val="26"/>
        </w:rPr>
      </w:pPr>
    </w:p>
    <w:p w:rsidR="00781B2D" w:rsidRDefault="00781B2D" w:rsidP="00781B2D">
      <w:pPr>
        <w:autoSpaceDE w:val="0"/>
        <w:autoSpaceDN w:val="0"/>
        <w:adjustRightInd w:val="0"/>
        <w:ind w:left="7938" w:right="-172"/>
        <w:outlineLvl w:val="1"/>
        <w:rPr>
          <w:sz w:val="26"/>
          <w:szCs w:val="26"/>
        </w:rPr>
      </w:pPr>
    </w:p>
    <w:p w:rsidR="00004CAE" w:rsidRPr="009C0713" w:rsidRDefault="00004CAE" w:rsidP="00781B2D">
      <w:pPr>
        <w:autoSpaceDE w:val="0"/>
        <w:autoSpaceDN w:val="0"/>
        <w:adjustRightInd w:val="0"/>
        <w:ind w:left="7938" w:right="-172"/>
        <w:outlineLvl w:val="1"/>
        <w:rPr>
          <w:sz w:val="26"/>
          <w:szCs w:val="26"/>
        </w:rPr>
      </w:pPr>
    </w:p>
    <w:sectPr w:rsidR="00004CAE" w:rsidRPr="009C0713" w:rsidSect="00B3674E">
      <w:headerReference w:type="default" r:id="rId36"/>
      <w:pgSz w:w="16838" w:h="11906" w:orient="landscape"/>
      <w:pgMar w:top="851" w:right="1134" w:bottom="127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C8F" w:rsidRDefault="00780C8F">
      <w:r>
        <w:separator/>
      </w:r>
    </w:p>
  </w:endnote>
  <w:endnote w:type="continuationSeparator" w:id="0">
    <w:p w:rsidR="00780C8F" w:rsidRDefault="00780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B08" w:rsidRDefault="00947B0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5899"/>
      <w:docPartObj>
        <w:docPartGallery w:val="Page Numbers (Bottom of Page)"/>
        <w:docPartUnique/>
      </w:docPartObj>
    </w:sdtPr>
    <w:sdtContent>
      <w:p w:rsidR="00821189" w:rsidRDefault="00821189">
        <w:pPr>
          <w:pStyle w:val="a6"/>
        </w:pPr>
        <w:fldSimple w:instr=" PAGE   \* MERGEFORMAT ">
          <w:r w:rsidR="00947B08">
            <w:rPr>
              <w:noProof/>
            </w:rPr>
            <w:t>2</w:t>
          </w:r>
        </w:fldSimple>
      </w:p>
    </w:sdtContent>
  </w:sdt>
  <w:p w:rsidR="00F255DF" w:rsidRDefault="00F255D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B08" w:rsidRDefault="00947B0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C8F" w:rsidRDefault="00780C8F">
      <w:r>
        <w:separator/>
      </w:r>
    </w:p>
  </w:footnote>
  <w:footnote w:type="continuationSeparator" w:id="0">
    <w:p w:rsidR="00780C8F" w:rsidRDefault="00780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B08" w:rsidRDefault="00947B0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5DF" w:rsidRDefault="00F255DF">
    <w:pPr>
      <w:pStyle w:val="a4"/>
      <w:jc w:val="center"/>
    </w:pPr>
  </w:p>
  <w:p w:rsidR="00F255DF" w:rsidRDefault="00F255D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B08" w:rsidRDefault="00947B08">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043047"/>
      <w:docPartObj>
        <w:docPartGallery w:val="Page Numbers (Top of Page)"/>
        <w:docPartUnique/>
      </w:docPartObj>
    </w:sdtPr>
    <w:sdtContent>
      <w:p w:rsidR="00F255DF" w:rsidRDefault="00AB7AAE">
        <w:pPr>
          <w:pStyle w:val="a4"/>
          <w:jc w:val="center"/>
        </w:pPr>
        <w:r>
          <w:t>17</w:t>
        </w:r>
      </w:p>
    </w:sdtContent>
  </w:sdt>
  <w:p w:rsidR="00F255DF" w:rsidRDefault="00F255DF">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5DF" w:rsidRDefault="00F255DF" w:rsidP="00EF6705">
    <w:pPr>
      <w:pStyle w:val="a4"/>
      <w:jc w:val="center"/>
    </w:pPr>
    <w:r>
      <w:t xml:space="preserve"> </w:t>
    </w:r>
    <w:r w:rsidR="00AB7AAE">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7pt;height:.7pt;visibility:visible;mso-wrap-style:square" o:bullet="t">
        <v:imagedata r:id="rId1" o:title=""/>
      </v:shape>
    </w:pict>
  </w:numPicBullet>
  <w:abstractNum w:abstractNumId="0">
    <w:nsid w:val="08816E15"/>
    <w:multiLevelType w:val="multilevel"/>
    <w:tmpl w:val="A612836A"/>
    <w:lvl w:ilvl="0">
      <w:start w:val="1"/>
      <w:numFmt w:val="decimal"/>
      <w:lvlText w:val="%1."/>
      <w:lvlJc w:val="left"/>
      <w:pPr>
        <w:ind w:left="644"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nsid w:val="08F300AA"/>
    <w:multiLevelType w:val="hybridMultilevel"/>
    <w:tmpl w:val="DAD2351E"/>
    <w:lvl w:ilvl="0" w:tplc="FD5AF50E">
      <w:start w:val="1"/>
      <w:numFmt w:val="decimal"/>
      <w:lvlText w:val="%1)"/>
      <w:lvlJc w:val="left"/>
      <w:pPr>
        <w:tabs>
          <w:tab w:val="num" w:pos="1080"/>
        </w:tabs>
        <w:ind w:left="108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DF076A"/>
    <w:multiLevelType w:val="hybridMultilevel"/>
    <w:tmpl w:val="5B728190"/>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7C10A59"/>
    <w:multiLevelType w:val="hybridMultilevel"/>
    <w:tmpl w:val="A11E73E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8CE4032"/>
    <w:multiLevelType w:val="hybridMultilevel"/>
    <w:tmpl w:val="D92CFCD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19CD1502"/>
    <w:multiLevelType w:val="hybridMultilevel"/>
    <w:tmpl w:val="4B9A9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2C4AEA"/>
    <w:multiLevelType w:val="hybridMultilevel"/>
    <w:tmpl w:val="7EBC85EA"/>
    <w:lvl w:ilvl="0" w:tplc="345AC6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F744A7D"/>
    <w:multiLevelType w:val="multilevel"/>
    <w:tmpl w:val="D92CFCD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20673642"/>
    <w:multiLevelType w:val="hybridMultilevel"/>
    <w:tmpl w:val="9FAE778C"/>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3162CF5"/>
    <w:multiLevelType w:val="hybridMultilevel"/>
    <w:tmpl w:val="74147E26"/>
    <w:lvl w:ilvl="0" w:tplc="F19222AC">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3F82A77"/>
    <w:multiLevelType w:val="hybridMultilevel"/>
    <w:tmpl w:val="9FA291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53F201F"/>
    <w:multiLevelType w:val="hybridMultilevel"/>
    <w:tmpl w:val="829E53EA"/>
    <w:lvl w:ilvl="0" w:tplc="A8F2C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A61028B"/>
    <w:multiLevelType w:val="hybridMultilevel"/>
    <w:tmpl w:val="37F07810"/>
    <w:lvl w:ilvl="0" w:tplc="199CF3A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A42170"/>
    <w:multiLevelType w:val="hybridMultilevel"/>
    <w:tmpl w:val="6310DBDA"/>
    <w:lvl w:ilvl="0" w:tplc="E0C6CD14">
      <w:start w:val="1"/>
      <w:numFmt w:val="bullet"/>
      <w:lvlText w:val=""/>
      <w:lvlJc w:val="left"/>
      <w:pPr>
        <w:tabs>
          <w:tab w:val="num" w:pos="1440"/>
        </w:tabs>
        <w:ind w:left="1440" w:hanging="360"/>
      </w:pPr>
      <w:rPr>
        <w:rFonts w:ascii="Symbol" w:hAnsi="Symbol" w:hint="default"/>
      </w:rPr>
    </w:lvl>
    <w:lvl w:ilvl="1" w:tplc="A6581162">
      <w:start w:val="1"/>
      <w:numFmt w:val="bullet"/>
      <w:lvlText w:val="-"/>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2D6A74C3"/>
    <w:multiLevelType w:val="hybridMultilevel"/>
    <w:tmpl w:val="C318296C"/>
    <w:lvl w:ilvl="0" w:tplc="FA540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201F7F"/>
    <w:multiLevelType w:val="hybridMultilevel"/>
    <w:tmpl w:val="E41A6BA0"/>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1FC5EC9"/>
    <w:multiLevelType w:val="hybridMultilevel"/>
    <w:tmpl w:val="F88E1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3D00EB"/>
    <w:multiLevelType w:val="hybridMultilevel"/>
    <w:tmpl w:val="C714E874"/>
    <w:lvl w:ilvl="0" w:tplc="DF44C3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83277A6"/>
    <w:multiLevelType w:val="multilevel"/>
    <w:tmpl w:val="C46E4A8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8B50283"/>
    <w:multiLevelType w:val="hybridMultilevel"/>
    <w:tmpl w:val="08C24AB8"/>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36A5DCA"/>
    <w:multiLevelType w:val="hybridMultilevel"/>
    <w:tmpl w:val="A290215E"/>
    <w:lvl w:ilvl="0" w:tplc="07861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3CA36D4"/>
    <w:multiLevelType w:val="hybridMultilevel"/>
    <w:tmpl w:val="5BD096E8"/>
    <w:lvl w:ilvl="0" w:tplc="59AEE444">
      <w:start w:val="1"/>
      <w:numFmt w:val="decimal"/>
      <w:lvlText w:val="%1)"/>
      <w:lvlJc w:val="left"/>
      <w:pPr>
        <w:tabs>
          <w:tab w:val="num" w:pos="1065"/>
        </w:tabs>
        <w:ind w:left="1065" w:hanging="360"/>
      </w:pPr>
      <w:rPr>
        <w:rFonts w:hint="default"/>
      </w:rPr>
    </w:lvl>
    <w:lvl w:ilvl="1" w:tplc="E01AD458">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545D4391"/>
    <w:multiLevelType w:val="hybridMultilevel"/>
    <w:tmpl w:val="7554800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56972024"/>
    <w:multiLevelType w:val="hybridMultilevel"/>
    <w:tmpl w:val="76D0639A"/>
    <w:lvl w:ilvl="0" w:tplc="0276E74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85622F4"/>
    <w:multiLevelType w:val="hybridMultilevel"/>
    <w:tmpl w:val="B0B46206"/>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9FE2819"/>
    <w:multiLevelType w:val="hybridMultilevel"/>
    <w:tmpl w:val="E3609C42"/>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A610EC6"/>
    <w:multiLevelType w:val="hybridMultilevel"/>
    <w:tmpl w:val="41ACC7AE"/>
    <w:lvl w:ilvl="0" w:tplc="0248DD0A">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5C421867"/>
    <w:multiLevelType w:val="hybridMultilevel"/>
    <w:tmpl w:val="AA94A014"/>
    <w:lvl w:ilvl="0" w:tplc="E24E4DB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2EE7E45"/>
    <w:multiLevelType w:val="hybridMultilevel"/>
    <w:tmpl w:val="CCCE9170"/>
    <w:lvl w:ilvl="0" w:tplc="4588E5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4374E52"/>
    <w:multiLevelType w:val="hybridMultilevel"/>
    <w:tmpl w:val="268E99C0"/>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4F2598D"/>
    <w:multiLevelType w:val="hybridMultilevel"/>
    <w:tmpl w:val="64C0AF1C"/>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1">
    <w:nsid w:val="66063DAD"/>
    <w:multiLevelType w:val="hybridMultilevel"/>
    <w:tmpl w:val="C46E4A88"/>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6B4B76AA"/>
    <w:multiLevelType w:val="hybridMultilevel"/>
    <w:tmpl w:val="2EAA78E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3">
    <w:nsid w:val="6B7F3CEE"/>
    <w:multiLevelType w:val="hybridMultilevel"/>
    <w:tmpl w:val="58A64440"/>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D0C3C9F"/>
    <w:multiLevelType w:val="multilevel"/>
    <w:tmpl w:val="58A644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0066A61"/>
    <w:multiLevelType w:val="hybridMultilevel"/>
    <w:tmpl w:val="C2DC25E6"/>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6">
    <w:nsid w:val="70CF78FA"/>
    <w:multiLevelType w:val="hybridMultilevel"/>
    <w:tmpl w:val="A488A240"/>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49A0FD3"/>
    <w:multiLevelType w:val="hybridMultilevel"/>
    <w:tmpl w:val="21982B90"/>
    <w:lvl w:ilvl="0" w:tplc="6C72D82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5FE7203"/>
    <w:multiLevelType w:val="hybridMultilevel"/>
    <w:tmpl w:val="5980D960"/>
    <w:lvl w:ilvl="0" w:tplc="7EA2A6B0">
      <w:start w:val="1"/>
      <w:numFmt w:val="decimal"/>
      <w:lvlText w:val="%1)"/>
      <w:lvlJc w:val="left"/>
      <w:pPr>
        <w:ind w:left="92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76D93C99"/>
    <w:multiLevelType w:val="hybridMultilevel"/>
    <w:tmpl w:val="D5E6953A"/>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0">
    <w:nsid w:val="7D2D011E"/>
    <w:multiLevelType w:val="hybridMultilevel"/>
    <w:tmpl w:val="CF022B7A"/>
    <w:lvl w:ilvl="0" w:tplc="7D686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6"/>
  </w:num>
  <w:num w:numId="5">
    <w:abstractNumId w:val="23"/>
  </w:num>
  <w:num w:numId="6">
    <w:abstractNumId w:val="21"/>
  </w:num>
  <w:num w:numId="7">
    <w:abstractNumId w:val="24"/>
  </w:num>
  <w:num w:numId="8">
    <w:abstractNumId w:val="8"/>
  </w:num>
  <w:num w:numId="9">
    <w:abstractNumId w:val="28"/>
  </w:num>
  <w:num w:numId="10">
    <w:abstractNumId w:val="15"/>
  </w:num>
  <w:num w:numId="11">
    <w:abstractNumId w:val="27"/>
  </w:num>
  <w:num w:numId="12">
    <w:abstractNumId w:val="9"/>
  </w:num>
  <w:num w:numId="13">
    <w:abstractNumId w:val="12"/>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3"/>
  </w:num>
  <w:num w:numId="17">
    <w:abstractNumId w:val="31"/>
  </w:num>
  <w:num w:numId="18">
    <w:abstractNumId w:val="19"/>
  </w:num>
  <w:num w:numId="19">
    <w:abstractNumId w:val="33"/>
  </w:num>
  <w:num w:numId="20">
    <w:abstractNumId w:val="25"/>
  </w:num>
  <w:num w:numId="21">
    <w:abstractNumId w:val="2"/>
  </w:num>
  <w:num w:numId="22">
    <w:abstractNumId w:val="32"/>
  </w:num>
  <w:num w:numId="23">
    <w:abstractNumId w:val="22"/>
  </w:num>
  <w:num w:numId="24">
    <w:abstractNumId w:val="4"/>
  </w:num>
  <w:num w:numId="25">
    <w:abstractNumId w:val="30"/>
  </w:num>
  <w:num w:numId="26">
    <w:abstractNumId w:val="35"/>
  </w:num>
  <w:num w:numId="27">
    <w:abstractNumId w:val="13"/>
  </w:num>
  <w:num w:numId="28">
    <w:abstractNumId w:val="18"/>
  </w:num>
  <w:num w:numId="29">
    <w:abstractNumId w:val="34"/>
  </w:num>
  <w:num w:numId="30">
    <w:abstractNumId w:val="7"/>
  </w:num>
  <w:num w:numId="31">
    <w:abstractNumId w:val="29"/>
  </w:num>
  <w:num w:numId="32">
    <w:abstractNumId w:val="39"/>
  </w:num>
  <w:num w:numId="33">
    <w:abstractNumId w:val="5"/>
  </w:num>
  <w:num w:numId="34">
    <w:abstractNumId w:val="10"/>
  </w:num>
  <w:num w:numId="35">
    <w:abstractNumId w:val="14"/>
  </w:num>
  <w:num w:numId="36">
    <w:abstractNumId w:val="37"/>
  </w:num>
  <w:num w:numId="37">
    <w:abstractNumId w:val="40"/>
  </w:num>
  <w:num w:numId="38">
    <w:abstractNumId w:val="16"/>
  </w:num>
  <w:num w:numId="39">
    <w:abstractNumId w:val="20"/>
  </w:num>
  <w:num w:numId="40">
    <w:abstractNumId w:val="17"/>
  </w:num>
  <w:num w:numId="41">
    <w:abstractNumId w:val="38"/>
  </w:num>
  <w:num w:numId="42">
    <w:abstractNumId w:val="24"/>
  </w:num>
  <w:num w:numId="43">
    <w:abstractNumId w:val="36"/>
  </w:num>
  <w:num w:numId="44">
    <w:abstractNumId w:val="16"/>
  </w:num>
  <w:num w:numId="45">
    <w:abstractNumId w:val="24"/>
  </w:num>
  <w:num w:numId="46">
    <w:abstractNumId w:val="36"/>
  </w:num>
  <w:num w:numId="47">
    <w:abstractNumId w:val="1"/>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057E6C"/>
    <w:rsid w:val="0000155E"/>
    <w:rsid w:val="00001699"/>
    <w:rsid w:val="00001B6B"/>
    <w:rsid w:val="00003D1E"/>
    <w:rsid w:val="000042F2"/>
    <w:rsid w:val="00004CAE"/>
    <w:rsid w:val="00004E24"/>
    <w:rsid w:val="00006ADE"/>
    <w:rsid w:val="000070E0"/>
    <w:rsid w:val="0000790A"/>
    <w:rsid w:val="00007F7C"/>
    <w:rsid w:val="00010504"/>
    <w:rsid w:val="00010650"/>
    <w:rsid w:val="00011DDD"/>
    <w:rsid w:val="00012058"/>
    <w:rsid w:val="000120B0"/>
    <w:rsid w:val="00012BFD"/>
    <w:rsid w:val="00013CBA"/>
    <w:rsid w:val="000144B6"/>
    <w:rsid w:val="000147BA"/>
    <w:rsid w:val="000149D1"/>
    <w:rsid w:val="00014E25"/>
    <w:rsid w:val="000153D0"/>
    <w:rsid w:val="00015F0A"/>
    <w:rsid w:val="0001642C"/>
    <w:rsid w:val="00016501"/>
    <w:rsid w:val="00016914"/>
    <w:rsid w:val="00017362"/>
    <w:rsid w:val="00021662"/>
    <w:rsid w:val="00024FB4"/>
    <w:rsid w:val="00026663"/>
    <w:rsid w:val="00027426"/>
    <w:rsid w:val="000274E2"/>
    <w:rsid w:val="000300EF"/>
    <w:rsid w:val="00030922"/>
    <w:rsid w:val="00031725"/>
    <w:rsid w:val="00031CC7"/>
    <w:rsid w:val="00032DCB"/>
    <w:rsid w:val="0003548D"/>
    <w:rsid w:val="000366C7"/>
    <w:rsid w:val="000403DA"/>
    <w:rsid w:val="000405FA"/>
    <w:rsid w:val="00041225"/>
    <w:rsid w:val="00041EF9"/>
    <w:rsid w:val="000427FD"/>
    <w:rsid w:val="000446CD"/>
    <w:rsid w:val="000446D5"/>
    <w:rsid w:val="00044E61"/>
    <w:rsid w:val="000458A2"/>
    <w:rsid w:val="00046B56"/>
    <w:rsid w:val="00046FA6"/>
    <w:rsid w:val="0004760A"/>
    <w:rsid w:val="00047C5E"/>
    <w:rsid w:val="00050025"/>
    <w:rsid w:val="000506BA"/>
    <w:rsid w:val="0005197F"/>
    <w:rsid w:val="00052A21"/>
    <w:rsid w:val="00052E3B"/>
    <w:rsid w:val="00053D18"/>
    <w:rsid w:val="0005432D"/>
    <w:rsid w:val="00055443"/>
    <w:rsid w:val="0005694A"/>
    <w:rsid w:val="00057676"/>
    <w:rsid w:val="00057E68"/>
    <w:rsid w:val="00057E6C"/>
    <w:rsid w:val="000600BF"/>
    <w:rsid w:val="00060E38"/>
    <w:rsid w:val="0006145A"/>
    <w:rsid w:val="00061527"/>
    <w:rsid w:val="00062467"/>
    <w:rsid w:val="000626F1"/>
    <w:rsid w:val="000645FA"/>
    <w:rsid w:val="00064A54"/>
    <w:rsid w:val="000665E8"/>
    <w:rsid w:val="00067C53"/>
    <w:rsid w:val="00067F8F"/>
    <w:rsid w:val="00070169"/>
    <w:rsid w:val="000709BF"/>
    <w:rsid w:val="00071B08"/>
    <w:rsid w:val="00072A0F"/>
    <w:rsid w:val="000750AD"/>
    <w:rsid w:val="00076429"/>
    <w:rsid w:val="00077A9C"/>
    <w:rsid w:val="00077F12"/>
    <w:rsid w:val="00080BB0"/>
    <w:rsid w:val="00082ACF"/>
    <w:rsid w:val="00084388"/>
    <w:rsid w:val="00084E14"/>
    <w:rsid w:val="00085207"/>
    <w:rsid w:val="00086F2D"/>
    <w:rsid w:val="000878BD"/>
    <w:rsid w:val="00090749"/>
    <w:rsid w:val="0009095D"/>
    <w:rsid w:val="00090BE5"/>
    <w:rsid w:val="000915FA"/>
    <w:rsid w:val="00091B80"/>
    <w:rsid w:val="000937E5"/>
    <w:rsid w:val="00093EAE"/>
    <w:rsid w:val="00094457"/>
    <w:rsid w:val="00094AF7"/>
    <w:rsid w:val="00095DE7"/>
    <w:rsid w:val="00096459"/>
    <w:rsid w:val="00096F0E"/>
    <w:rsid w:val="00097D51"/>
    <w:rsid w:val="000A256B"/>
    <w:rsid w:val="000A4749"/>
    <w:rsid w:val="000A547D"/>
    <w:rsid w:val="000B16ED"/>
    <w:rsid w:val="000B288C"/>
    <w:rsid w:val="000B2B51"/>
    <w:rsid w:val="000B4069"/>
    <w:rsid w:val="000B4B06"/>
    <w:rsid w:val="000B5547"/>
    <w:rsid w:val="000C02CD"/>
    <w:rsid w:val="000C0B4D"/>
    <w:rsid w:val="000C203A"/>
    <w:rsid w:val="000C23D2"/>
    <w:rsid w:val="000C390F"/>
    <w:rsid w:val="000C4419"/>
    <w:rsid w:val="000C50A0"/>
    <w:rsid w:val="000C5890"/>
    <w:rsid w:val="000C5915"/>
    <w:rsid w:val="000C683D"/>
    <w:rsid w:val="000C7645"/>
    <w:rsid w:val="000C77EA"/>
    <w:rsid w:val="000D22BB"/>
    <w:rsid w:val="000D243B"/>
    <w:rsid w:val="000D3997"/>
    <w:rsid w:val="000D4532"/>
    <w:rsid w:val="000D55C8"/>
    <w:rsid w:val="000D7754"/>
    <w:rsid w:val="000E108F"/>
    <w:rsid w:val="000E2A42"/>
    <w:rsid w:val="000E2B4A"/>
    <w:rsid w:val="000E3A75"/>
    <w:rsid w:val="000E6649"/>
    <w:rsid w:val="000E77BF"/>
    <w:rsid w:val="000E7DFC"/>
    <w:rsid w:val="000F031D"/>
    <w:rsid w:val="000F1344"/>
    <w:rsid w:val="000F2591"/>
    <w:rsid w:val="000F25BD"/>
    <w:rsid w:val="000F2A07"/>
    <w:rsid w:val="000F336D"/>
    <w:rsid w:val="000F3920"/>
    <w:rsid w:val="000F49B2"/>
    <w:rsid w:val="000F4F49"/>
    <w:rsid w:val="000F5233"/>
    <w:rsid w:val="000F5303"/>
    <w:rsid w:val="000F558C"/>
    <w:rsid w:val="000F69E5"/>
    <w:rsid w:val="000F6CB3"/>
    <w:rsid w:val="00102D9A"/>
    <w:rsid w:val="00103A9C"/>
    <w:rsid w:val="00103BCF"/>
    <w:rsid w:val="00103FF6"/>
    <w:rsid w:val="001054EC"/>
    <w:rsid w:val="001056E0"/>
    <w:rsid w:val="0010772F"/>
    <w:rsid w:val="00110F25"/>
    <w:rsid w:val="00111084"/>
    <w:rsid w:val="001119C2"/>
    <w:rsid w:val="00111ACF"/>
    <w:rsid w:val="00112149"/>
    <w:rsid w:val="00112434"/>
    <w:rsid w:val="00112D46"/>
    <w:rsid w:val="00113529"/>
    <w:rsid w:val="0011389B"/>
    <w:rsid w:val="00113E7C"/>
    <w:rsid w:val="00114764"/>
    <w:rsid w:val="00115AA3"/>
    <w:rsid w:val="00115AAA"/>
    <w:rsid w:val="00116067"/>
    <w:rsid w:val="0012052B"/>
    <w:rsid w:val="00121026"/>
    <w:rsid w:val="0012107C"/>
    <w:rsid w:val="001213C5"/>
    <w:rsid w:val="00122A1B"/>
    <w:rsid w:val="0012404D"/>
    <w:rsid w:val="00124D35"/>
    <w:rsid w:val="001252D5"/>
    <w:rsid w:val="001252EE"/>
    <w:rsid w:val="00125D5B"/>
    <w:rsid w:val="0013099E"/>
    <w:rsid w:val="00133FC0"/>
    <w:rsid w:val="00135128"/>
    <w:rsid w:val="00136120"/>
    <w:rsid w:val="00140231"/>
    <w:rsid w:val="001402FC"/>
    <w:rsid w:val="0014226E"/>
    <w:rsid w:val="0014293B"/>
    <w:rsid w:val="00144624"/>
    <w:rsid w:val="00145863"/>
    <w:rsid w:val="00147DF1"/>
    <w:rsid w:val="0015019A"/>
    <w:rsid w:val="00150C12"/>
    <w:rsid w:val="00151B11"/>
    <w:rsid w:val="0015298A"/>
    <w:rsid w:val="00153457"/>
    <w:rsid w:val="00154C7B"/>
    <w:rsid w:val="001557E1"/>
    <w:rsid w:val="00155A59"/>
    <w:rsid w:val="001560CC"/>
    <w:rsid w:val="00156A4E"/>
    <w:rsid w:val="00157373"/>
    <w:rsid w:val="001579A7"/>
    <w:rsid w:val="00157A6C"/>
    <w:rsid w:val="001608F6"/>
    <w:rsid w:val="00161867"/>
    <w:rsid w:val="001619CB"/>
    <w:rsid w:val="00161C2C"/>
    <w:rsid w:val="00162E8D"/>
    <w:rsid w:val="00163DFD"/>
    <w:rsid w:val="00165335"/>
    <w:rsid w:val="00167202"/>
    <w:rsid w:val="001673CD"/>
    <w:rsid w:val="001676B8"/>
    <w:rsid w:val="00170D85"/>
    <w:rsid w:val="001711EE"/>
    <w:rsid w:val="0017238B"/>
    <w:rsid w:val="00172505"/>
    <w:rsid w:val="00172564"/>
    <w:rsid w:val="001747B3"/>
    <w:rsid w:val="00174D73"/>
    <w:rsid w:val="00174F98"/>
    <w:rsid w:val="00175AA2"/>
    <w:rsid w:val="00176190"/>
    <w:rsid w:val="00176E2A"/>
    <w:rsid w:val="0017707B"/>
    <w:rsid w:val="00177AD1"/>
    <w:rsid w:val="00180CF9"/>
    <w:rsid w:val="00180F87"/>
    <w:rsid w:val="001820A2"/>
    <w:rsid w:val="0018237E"/>
    <w:rsid w:val="0018293E"/>
    <w:rsid w:val="00183D80"/>
    <w:rsid w:val="00184224"/>
    <w:rsid w:val="00184493"/>
    <w:rsid w:val="00187261"/>
    <w:rsid w:val="00187F1F"/>
    <w:rsid w:val="00187F87"/>
    <w:rsid w:val="00190DE9"/>
    <w:rsid w:val="00191C92"/>
    <w:rsid w:val="0019285B"/>
    <w:rsid w:val="0019301B"/>
    <w:rsid w:val="00193312"/>
    <w:rsid w:val="00193754"/>
    <w:rsid w:val="00195F09"/>
    <w:rsid w:val="001A0563"/>
    <w:rsid w:val="001A1370"/>
    <w:rsid w:val="001A1782"/>
    <w:rsid w:val="001A2006"/>
    <w:rsid w:val="001A207F"/>
    <w:rsid w:val="001A27AA"/>
    <w:rsid w:val="001A3C0C"/>
    <w:rsid w:val="001A6323"/>
    <w:rsid w:val="001A6CE4"/>
    <w:rsid w:val="001A75BF"/>
    <w:rsid w:val="001A7662"/>
    <w:rsid w:val="001B066A"/>
    <w:rsid w:val="001B0E1A"/>
    <w:rsid w:val="001B2647"/>
    <w:rsid w:val="001B2EAC"/>
    <w:rsid w:val="001B3946"/>
    <w:rsid w:val="001B3DDC"/>
    <w:rsid w:val="001B5C68"/>
    <w:rsid w:val="001C084B"/>
    <w:rsid w:val="001C0ABE"/>
    <w:rsid w:val="001C0CB6"/>
    <w:rsid w:val="001C1821"/>
    <w:rsid w:val="001C2BD9"/>
    <w:rsid w:val="001C3C45"/>
    <w:rsid w:val="001C3CDF"/>
    <w:rsid w:val="001C50AE"/>
    <w:rsid w:val="001C641B"/>
    <w:rsid w:val="001C6D64"/>
    <w:rsid w:val="001C7777"/>
    <w:rsid w:val="001D100C"/>
    <w:rsid w:val="001D18C9"/>
    <w:rsid w:val="001D21A4"/>
    <w:rsid w:val="001D2EE8"/>
    <w:rsid w:val="001D3FA6"/>
    <w:rsid w:val="001D4215"/>
    <w:rsid w:val="001D4D18"/>
    <w:rsid w:val="001D4F7D"/>
    <w:rsid w:val="001D65CF"/>
    <w:rsid w:val="001D69FA"/>
    <w:rsid w:val="001D6A00"/>
    <w:rsid w:val="001D6F23"/>
    <w:rsid w:val="001D7602"/>
    <w:rsid w:val="001E0C08"/>
    <w:rsid w:val="001E12A5"/>
    <w:rsid w:val="001E1F4D"/>
    <w:rsid w:val="001E2CCB"/>
    <w:rsid w:val="001E3FCF"/>
    <w:rsid w:val="001E425B"/>
    <w:rsid w:val="001E48B5"/>
    <w:rsid w:val="001E55D1"/>
    <w:rsid w:val="001E5A6E"/>
    <w:rsid w:val="001E6C8A"/>
    <w:rsid w:val="001E79EE"/>
    <w:rsid w:val="001E7AA5"/>
    <w:rsid w:val="001E7C42"/>
    <w:rsid w:val="001F057A"/>
    <w:rsid w:val="001F1E6D"/>
    <w:rsid w:val="001F2BAA"/>
    <w:rsid w:val="001F3342"/>
    <w:rsid w:val="001F40C4"/>
    <w:rsid w:val="001F4A27"/>
    <w:rsid w:val="001F6F63"/>
    <w:rsid w:val="0020160C"/>
    <w:rsid w:val="00201D24"/>
    <w:rsid w:val="00202B40"/>
    <w:rsid w:val="0020479D"/>
    <w:rsid w:val="00204F1E"/>
    <w:rsid w:val="00205C2A"/>
    <w:rsid w:val="00205E6B"/>
    <w:rsid w:val="00205E7D"/>
    <w:rsid w:val="0020650F"/>
    <w:rsid w:val="002076A1"/>
    <w:rsid w:val="0020781F"/>
    <w:rsid w:val="00210AB4"/>
    <w:rsid w:val="0021235C"/>
    <w:rsid w:val="0021432B"/>
    <w:rsid w:val="00214AD1"/>
    <w:rsid w:val="00214E55"/>
    <w:rsid w:val="00214FC1"/>
    <w:rsid w:val="00215086"/>
    <w:rsid w:val="00215714"/>
    <w:rsid w:val="0021596E"/>
    <w:rsid w:val="002173D7"/>
    <w:rsid w:val="00217ACD"/>
    <w:rsid w:val="00217E98"/>
    <w:rsid w:val="0022019C"/>
    <w:rsid w:val="0022188A"/>
    <w:rsid w:val="00221A68"/>
    <w:rsid w:val="0022265A"/>
    <w:rsid w:val="002245C5"/>
    <w:rsid w:val="00224B84"/>
    <w:rsid w:val="002257EC"/>
    <w:rsid w:val="00225B51"/>
    <w:rsid w:val="00227877"/>
    <w:rsid w:val="00227F6D"/>
    <w:rsid w:val="0023049F"/>
    <w:rsid w:val="002310CD"/>
    <w:rsid w:val="002313A0"/>
    <w:rsid w:val="00231DC9"/>
    <w:rsid w:val="0023204B"/>
    <w:rsid w:val="0023284E"/>
    <w:rsid w:val="00232D55"/>
    <w:rsid w:val="00232E5A"/>
    <w:rsid w:val="00235B24"/>
    <w:rsid w:val="00236BBC"/>
    <w:rsid w:val="0024110B"/>
    <w:rsid w:val="002418DF"/>
    <w:rsid w:val="0024214E"/>
    <w:rsid w:val="00242E61"/>
    <w:rsid w:val="002435B5"/>
    <w:rsid w:val="00243F2A"/>
    <w:rsid w:val="002440C2"/>
    <w:rsid w:val="00244E59"/>
    <w:rsid w:val="00246226"/>
    <w:rsid w:val="00246279"/>
    <w:rsid w:val="0024631F"/>
    <w:rsid w:val="00246993"/>
    <w:rsid w:val="00246ABD"/>
    <w:rsid w:val="002507DC"/>
    <w:rsid w:val="00250DB1"/>
    <w:rsid w:val="00251324"/>
    <w:rsid w:val="00252DD5"/>
    <w:rsid w:val="00253674"/>
    <w:rsid w:val="00254E9B"/>
    <w:rsid w:val="00255DB1"/>
    <w:rsid w:val="00255FBB"/>
    <w:rsid w:val="00256740"/>
    <w:rsid w:val="0025735F"/>
    <w:rsid w:val="002574EA"/>
    <w:rsid w:val="00257FFB"/>
    <w:rsid w:val="002607D6"/>
    <w:rsid w:val="002609A8"/>
    <w:rsid w:val="00263177"/>
    <w:rsid w:val="0026355F"/>
    <w:rsid w:val="002636D5"/>
    <w:rsid w:val="00263AE8"/>
    <w:rsid w:val="0026458A"/>
    <w:rsid w:val="00264D41"/>
    <w:rsid w:val="00264FF1"/>
    <w:rsid w:val="002663CF"/>
    <w:rsid w:val="00266E26"/>
    <w:rsid w:val="00267853"/>
    <w:rsid w:val="00267C32"/>
    <w:rsid w:val="00270862"/>
    <w:rsid w:val="00270E91"/>
    <w:rsid w:val="00271F38"/>
    <w:rsid w:val="002727ED"/>
    <w:rsid w:val="00272AB1"/>
    <w:rsid w:val="00272F73"/>
    <w:rsid w:val="00273B49"/>
    <w:rsid w:val="00273DAF"/>
    <w:rsid w:val="00274C7E"/>
    <w:rsid w:val="00275B05"/>
    <w:rsid w:val="00275E70"/>
    <w:rsid w:val="00276995"/>
    <w:rsid w:val="00280A42"/>
    <w:rsid w:val="002811AC"/>
    <w:rsid w:val="00282385"/>
    <w:rsid w:val="002835BA"/>
    <w:rsid w:val="00284534"/>
    <w:rsid w:val="00284EF4"/>
    <w:rsid w:val="0028618D"/>
    <w:rsid w:val="002865BE"/>
    <w:rsid w:val="00286A52"/>
    <w:rsid w:val="0028722D"/>
    <w:rsid w:val="00287781"/>
    <w:rsid w:val="0029004A"/>
    <w:rsid w:val="00290AEB"/>
    <w:rsid w:val="00290F5B"/>
    <w:rsid w:val="00293708"/>
    <w:rsid w:val="002937FF"/>
    <w:rsid w:val="00293C6F"/>
    <w:rsid w:val="002941E6"/>
    <w:rsid w:val="00294B24"/>
    <w:rsid w:val="00294C6E"/>
    <w:rsid w:val="00294C83"/>
    <w:rsid w:val="002964EA"/>
    <w:rsid w:val="00297923"/>
    <w:rsid w:val="002A275E"/>
    <w:rsid w:val="002A3533"/>
    <w:rsid w:val="002A35C8"/>
    <w:rsid w:val="002A3CB2"/>
    <w:rsid w:val="002A3FBF"/>
    <w:rsid w:val="002A46F3"/>
    <w:rsid w:val="002A5606"/>
    <w:rsid w:val="002B050D"/>
    <w:rsid w:val="002B107F"/>
    <w:rsid w:val="002B1B0D"/>
    <w:rsid w:val="002B1C46"/>
    <w:rsid w:val="002B1FB7"/>
    <w:rsid w:val="002B33F7"/>
    <w:rsid w:val="002B36CC"/>
    <w:rsid w:val="002B3CBB"/>
    <w:rsid w:val="002B4A70"/>
    <w:rsid w:val="002B551D"/>
    <w:rsid w:val="002B56BC"/>
    <w:rsid w:val="002B59D5"/>
    <w:rsid w:val="002B5C38"/>
    <w:rsid w:val="002B5DDF"/>
    <w:rsid w:val="002B60B3"/>
    <w:rsid w:val="002B704A"/>
    <w:rsid w:val="002C0B72"/>
    <w:rsid w:val="002C247F"/>
    <w:rsid w:val="002C2D81"/>
    <w:rsid w:val="002C2FDA"/>
    <w:rsid w:val="002C3117"/>
    <w:rsid w:val="002C3A50"/>
    <w:rsid w:val="002C5298"/>
    <w:rsid w:val="002C52F3"/>
    <w:rsid w:val="002C5406"/>
    <w:rsid w:val="002C6F08"/>
    <w:rsid w:val="002C7487"/>
    <w:rsid w:val="002C7528"/>
    <w:rsid w:val="002D22FB"/>
    <w:rsid w:val="002D23FE"/>
    <w:rsid w:val="002D300C"/>
    <w:rsid w:val="002D3C54"/>
    <w:rsid w:val="002D5BAD"/>
    <w:rsid w:val="002D5C27"/>
    <w:rsid w:val="002D65E4"/>
    <w:rsid w:val="002D6791"/>
    <w:rsid w:val="002D6E42"/>
    <w:rsid w:val="002D7D8E"/>
    <w:rsid w:val="002E26BC"/>
    <w:rsid w:val="002E3400"/>
    <w:rsid w:val="002E40A4"/>
    <w:rsid w:val="002E4232"/>
    <w:rsid w:val="002E5176"/>
    <w:rsid w:val="002E5BC1"/>
    <w:rsid w:val="002E5C64"/>
    <w:rsid w:val="002E60B5"/>
    <w:rsid w:val="002E618F"/>
    <w:rsid w:val="002E6E89"/>
    <w:rsid w:val="002E79FB"/>
    <w:rsid w:val="002F0873"/>
    <w:rsid w:val="002F1015"/>
    <w:rsid w:val="002F1134"/>
    <w:rsid w:val="002F1A5A"/>
    <w:rsid w:val="002F1B43"/>
    <w:rsid w:val="002F3DAD"/>
    <w:rsid w:val="002F4EE9"/>
    <w:rsid w:val="002F5EC5"/>
    <w:rsid w:val="002F6787"/>
    <w:rsid w:val="002F738A"/>
    <w:rsid w:val="002F7A9C"/>
    <w:rsid w:val="002F7FA7"/>
    <w:rsid w:val="003011EB"/>
    <w:rsid w:val="0030182C"/>
    <w:rsid w:val="00301AED"/>
    <w:rsid w:val="00301BBA"/>
    <w:rsid w:val="00301C00"/>
    <w:rsid w:val="00301D41"/>
    <w:rsid w:val="00303644"/>
    <w:rsid w:val="00305182"/>
    <w:rsid w:val="00305461"/>
    <w:rsid w:val="00305A54"/>
    <w:rsid w:val="00307B8C"/>
    <w:rsid w:val="003100A7"/>
    <w:rsid w:val="003119CD"/>
    <w:rsid w:val="00311AE0"/>
    <w:rsid w:val="00311E0B"/>
    <w:rsid w:val="00312254"/>
    <w:rsid w:val="00312E89"/>
    <w:rsid w:val="003134D9"/>
    <w:rsid w:val="003135BB"/>
    <w:rsid w:val="00313E68"/>
    <w:rsid w:val="00313F65"/>
    <w:rsid w:val="00314C81"/>
    <w:rsid w:val="0031674D"/>
    <w:rsid w:val="00316F99"/>
    <w:rsid w:val="003174CD"/>
    <w:rsid w:val="00321C52"/>
    <w:rsid w:val="0032236B"/>
    <w:rsid w:val="003228FC"/>
    <w:rsid w:val="00323A60"/>
    <w:rsid w:val="00323AD0"/>
    <w:rsid w:val="00323B92"/>
    <w:rsid w:val="00323D7C"/>
    <w:rsid w:val="00323F8E"/>
    <w:rsid w:val="00324E08"/>
    <w:rsid w:val="00324E63"/>
    <w:rsid w:val="00324EC8"/>
    <w:rsid w:val="003263A3"/>
    <w:rsid w:val="003268E5"/>
    <w:rsid w:val="003274D7"/>
    <w:rsid w:val="00331FD5"/>
    <w:rsid w:val="00332600"/>
    <w:rsid w:val="00332774"/>
    <w:rsid w:val="00332D8A"/>
    <w:rsid w:val="00333349"/>
    <w:rsid w:val="003333AE"/>
    <w:rsid w:val="00333888"/>
    <w:rsid w:val="00334124"/>
    <w:rsid w:val="003355E3"/>
    <w:rsid w:val="003359AA"/>
    <w:rsid w:val="003363F1"/>
    <w:rsid w:val="00336460"/>
    <w:rsid w:val="00336502"/>
    <w:rsid w:val="003372BD"/>
    <w:rsid w:val="00337AFD"/>
    <w:rsid w:val="00337C58"/>
    <w:rsid w:val="0034419A"/>
    <w:rsid w:val="003441DB"/>
    <w:rsid w:val="0034428F"/>
    <w:rsid w:val="003446DC"/>
    <w:rsid w:val="00344D1C"/>
    <w:rsid w:val="00345BF2"/>
    <w:rsid w:val="00346804"/>
    <w:rsid w:val="00346A24"/>
    <w:rsid w:val="003477F2"/>
    <w:rsid w:val="0034785F"/>
    <w:rsid w:val="0035057C"/>
    <w:rsid w:val="003512AC"/>
    <w:rsid w:val="00353A4A"/>
    <w:rsid w:val="00354C49"/>
    <w:rsid w:val="0035591E"/>
    <w:rsid w:val="003563A2"/>
    <w:rsid w:val="00356A62"/>
    <w:rsid w:val="0036088E"/>
    <w:rsid w:val="0036132F"/>
    <w:rsid w:val="00361662"/>
    <w:rsid w:val="003642A2"/>
    <w:rsid w:val="00364F61"/>
    <w:rsid w:val="00366DF1"/>
    <w:rsid w:val="00370286"/>
    <w:rsid w:val="003706E5"/>
    <w:rsid w:val="00372740"/>
    <w:rsid w:val="0037321B"/>
    <w:rsid w:val="003733BB"/>
    <w:rsid w:val="00373B15"/>
    <w:rsid w:val="00375565"/>
    <w:rsid w:val="00375760"/>
    <w:rsid w:val="00375A49"/>
    <w:rsid w:val="00376BE0"/>
    <w:rsid w:val="00376E94"/>
    <w:rsid w:val="00380050"/>
    <w:rsid w:val="0038072C"/>
    <w:rsid w:val="003810C3"/>
    <w:rsid w:val="00381765"/>
    <w:rsid w:val="00382080"/>
    <w:rsid w:val="00382180"/>
    <w:rsid w:val="0038219B"/>
    <w:rsid w:val="003822A4"/>
    <w:rsid w:val="003833B0"/>
    <w:rsid w:val="003843A9"/>
    <w:rsid w:val="00385032"/>
    <w:rsid w:val="0038526D"/>
    <w:rsid w:val="00385CDF"/>
    <w:rsid w:val="00386690"/>
    <w:rsid w:val="00386FEF"/>
    <w:rsid w:val="003870DA"/>
    <w:rsid w:val="003877FB"/>
    <w:rsid w:val="00387E3B"/>
    <w:rsid w:val="0039063B"/>
    <w:rsid w:val="00391DC2"/>
    <w:rsid w:val="00391EC7"/>
    <w:rsid w:val="00393EAB"/>
    <w:rsid w:val="00396568"/>
    <w:rsid w:val="003968C1"/>
    <w:rsid w:val="00396A90"/>
    <w:rsid w:val="00396D0E"/>
    <w:rsid w:val="00397625"/>
    <w:rsid w:val="003976C5"/>
    <w:rsid w:val="003978FE"/>
    <w:rsid w:val="00397FC9"/>
    <w:rsid w:val="003A0323"/>
    <w:rsid w:val="003A064C"/>
    <w:rsid w:val="003A07E6"/>
    <w:rsid w:val="003A112A"/>
    <w:rsid w:val="003A11FD"/>
    <w:rsid w:val="003A21CC"/>
    <w:rsid w:val="003A26C3"/>
    <w:rsid w:val="003A33F2"/>
    <w:rsid w:val="003A3F6D"/>
    <w:rsid w:val="003A4D70"/>
    <w:rsid w:val="003A7213"/>
    <w:rsid w:val="003A7B0C"/>
    <w:rsid w:val="003B04EA"/>
    <w:rsid w:val="003B131F"/>
    <w:rsid w:val="003B160F"/>
    <w:rsid w:val="003B1A6E"/>
    <w:rsid w:val="003B24D6"/>
    <w:rsid w:val="003B5163"/>
    <w:rsid w:val="003B64E7"/>
    <w:rsid w:val="003B659F"/>
    <w:rsid w:val="003B7DC1"/>
    <w:rsid w:val="003C07B4"/>
    <w:rsid w:val="003C160E"/>
    <w:rsid w:val="003C2ACD"/>
    <w:rsid w:val="003C319F"/>
    <w:rsid w:val="003C4344"/>
    <w:rsid w:val="003C6555"/>
    <w:rsid w:val="003C699A"/>
    <w:rsid w:val="003C6DAD"/>
    <w:rsid w:val="003C73B1"/>
    <w:rsid w:val="003C79F9"/>
    <w:rsid w:val="003D0494"/>
    <w:rsid w:val="003D187A"/>
    <w:rsid w:val="003D2A86"/>
    <w:rsid w:val="003D36B7"/>
    <w:rsid w:val="003D3810"/>
    <w:rsid w:val="003D3ACD"/>
    <w:rsid w:val="003D3BFA"/>
    <w:rsid w:val="003D3FD2"/>
    <w:rsid w:val="003D43BF"/>
    <w:rsid w:val="003D4400"/>
    <w:rsid w:val="003D54EF"/>
    <w:rsid w:val="003D69AC"/>
    <w:rsid w:val="003D6D33"/>
    <w:rsid w:val="003D723A"/>
    <w:rsid w:val="003E05D0"/>
    <w:rsid w:val="003E09DA"/>
    <w:rsid w:val="003E33E5"/>
    <w:rsid w:val="003E466A"/>
    <w:rsid w:val="003E5104"/>
    <w:rsid w:val="003E5C81"/>
    <w:rsid w:val="003E5E64"/>
    <w:rsid w:val="003E671A"/>
    <w:rsid w:val="003E68E2"/>
    <w:rsid w:val="003F0A02"/>
    <w:rsid w:val="003F0DA3"/>
    <w:rsid w:val="003F0F7B"/>
    <w:rsid w:val="003F2A4B"/>
    <w:rsid w:val="003F3F1C"/>
    <w:rsid w:val="003F504B"/>
    <w:rsid w:val="003F517F"/>
    <w:rsid w:val="003F5ACF"/>
    <w:rsid w:val="003F5F89"/>
    <w:rsid w:val="003F746C"/>
    <w:rsid w:val="003F75F2"/>
    <w:rsid w:val="003F796B"/>
    <w:rsid w:val="004008EE"/>
    <w:rsid w:val="00401D86"/>
    <w:rsid w:val="00402AB8"/>
    <w:rsid w:val="00402F1A"/>
    <w:rsid w:val="00402F59"/>
    <w:rsid w:val="00404566"/>
    <w:rsid w:val="00405A28"/>
    <w:rsid w:val="00405C27"/>
    <w:rsid w:val="00405DA1"/>
    <w:rsid w:val="00405EF1"/>
    <w:rsid w:val="00406F51"/>
    <w:rsid w:val="0040709B"/>
    <w:rsid w:val="00407FA8"/>
    <w:rsid w:val="00410D06"/>
    <w:rsid w:val="004110AF"/>
    <w:rsid w:val="004111A5"/>
    <w:rsid w:val="004113F2"/>
    <w:rsid w:val="00411620"/>
    <w:rsid w:val="004121EB"/>
    <w:rsid w:val="0041281A"/>
    <w:rsid w:val="0041332C"/>
    <w:rsid w:val="004144EA"/>
    <w:rsid w:val="00414EC2"/>
    <w:rsid w:val="00414FFD"/>
    <w:rsid w:val="0041644E"/>
    <w:rsid w:val="0041664B"/>
    <w:rsid w:val="004211BB"/>
    <w:rsid w:val="00421318"/>
    <w:rsid w:val="00421FF1"/>
    <w:rsid w:val="00422559"/>
    <w:rsid w:val="0042418E"/>
    <w:rsid w:val="004244A6"/>
    <w:rsid w:val="0042463A"/>
    <w:rsid w:val="00424A30"/>
    <w:rsid w:val="00425004"/>
    <w:rsid w:val="00425618"/>
    <w:rsid w:val="00425844"/>
    <w:rsid w:val="004259E7"/>
    <w:rsid w:val="00427516"/>
    <w:rsid w:val="004276AA"/>
    <w:rsid w:val="00427DFB"/>
    <w:rsid w:val="00427E91"/>
    <w:rsid w:val="00431148"/>
    <w:rsid w:val="004315F0"/>
    <w:rsid w:val="0043166C"/>
    <w:rsid w:val="00432481"/>
    <w:rsid w:val="00433391"/>
    <w:rsid w:val="004337FF"/>
    <w:rsid w:val="00435C24"/>
    <w:rsid w:val="004360CF"/>
    <w:rsid w:val="004368A5"/>
    <w:rsid w:val="004371E1"/>
    <w:rsid w:val="00441D98"/>
    <w:rsid w:val="00442728"/>
    <w:rsid w:val="00443F9C"/>
    <w:rsid w:val="00446256"/>
    <w:rsid w:val="004476F4"/>
    <w:rsid w:val="00450F1B"/>
    <w:rsid w:val="00451A40"/>
    <w:rsid w:val="00451F38"/>
    <w:rsid w:val="004523A8"/>
    <w:rsid w:val="00452421"/>
    <w:rsid w:val="00453748"/>
    <w:rsid w:val="004546A2"/>
    <w:rsid w:val="004555CC"/>
    <w:rsid w:val="0045780A"/>
    <w:rsid w:val="00457C58"/>
    <w:rsid w:val="00460984"/>
    <w:rsid w:val="00460E22"/>
    <w:rsid w:val="00460ECF"/>
    <w:rsid w:val="00461266"/>
    <w:rsid w:val="004613EE"/>
    <w:rsid w:val="0046233D"/>
    <w:rsid w:val="004627AA"/>
    <w:rsid w:val="00462B2A"/>
    <w:rsid w:val="00463521"/>
    <w:rsid w:val="004635F4"/>
    <w:rsid w:val="004642D6"/>
    <w:rsid w:val="00464AF6"/>
    <w:rsid w:val="00464DDC"/>
    <w:rsid w:val="00466D80"/>
    <w:rsid w:val="004672E9"/>
    <w:rsid w:val="0047243E"/>
    <w:rsid w:val="0047292F"/>
    <w:rsid w:val="004729C2"/>
    <w:rsid w:val="00472B3B"/>
    <w:rsid w:val="00472E06"/>
    <w:rsid w:val="00474564"/>
    <w:rsid w:val="00475219"/>
    <w:rsid w:val="00475565"/>
    <w:rsid w:val="00476338"/>
    <w:rsid w:val="00476947"/>
    <w:rsid w:val="0047731C"/>
    <w:rsid w:val="00477622"/>
    <w:rsid w:val="004809CE"/>
    <w:rsid w:val="00483C37"/>
    <w:rsid w:val="00485071"/>
    <w:rsid w:val="00485100"/>
    <w:rsid w:val="00485780"/>
    <w:rsid w:val="00485F3E"/>
    <w:rsid w:val="00486E61"/>
    <w:rsid w:val="004903EE"/>
    <w:rsid w:val="0049089C"/>
    <w:rsid w:val="00490AE8"/>
    <w:rsid w:val="004913E5"/>
    <w:rsid w:val="00491F70"/>
    <w:rsid w:val="00492660"/>
    <w:rsid w:val="00492CCF"/>
    <w:rsid w:val="00492DBB"/>
    <w:rsid w:val="0049361E"/>
    <w:rsid w:val="004951B7"/>
    <w:rsid w:val="00496055"/>
    <w:rsid w:val="0049683A"/>
    <w:rsid w:val="00496FE0"/>
    <w:rsid w:val="0049754E"/>
    <w:rsid w:val="004A02F9"/>
    <w:rsid w:val="004A12DB"/>
    <w:rsid w:val="004A1940"/>
    <w:rsid w:val="004A2393"/>
    <w:rsid w:val="004A2D1E"/>
    <w:rsid w:val="004A3FEF"/>
    <w:rsid w:val="004A55AC"/>
    <w:rsid w:val="004A6268"/>
    <w:rsid w:val="004A7548"/>
    <w:rsid w:val="004B021E"/>
    <w:rsid w:val="004B074B"/>
    <w:rsid w:val="004B1EBE"/>
    <w:rsid w:val="004B3D7C"/>
    <w:rsid w:val="004B523C"/>
    <w:rsid w:val="004B669B"/>
    <w:rsid w:val="004C0373"/>
    <w:rsid w:val="004C0B05"/>
    <w:rsid w:val="004C1087"/>
    <w:rsid w:val="004C226C"/>
    <w:rsid w:val="004C2433"/>
    <w:rsid w:val="004C251B"/>
    <w:rsid w:val="004C7EAB"/>
    <w:rsid w:val="004D0154"/>
    <w:rsid w:val="004D0D41"/>
    <w:rsid w:val="004D0FB9"/>
    <w:rsid w:val="004D1126"/>
    <w:rsid w:val="004D14AB"/>
    <w:rsid w:val="004D196C"/>
    <w:rsid w:val="004D1CCB"/>
    <w:rsid w:val="004D2E2B"/>
    <w:rsid w:val="004D4E77"/>
    <w:rsid w:val="004D51F7"/>
    <w:rsid w:val="004D59AC"/>
    <w:rsid w:val="004D5CD8"/>
    <w:rsid w:val="004D7129"/>
    <w:rsid w:val="004E00E0"/>
    <w:rsid w:val="004E078D"/>
    <w:rsid w:val="004E11B2"/>
    <w:rsid w:val="004E2022"/>
    <w:rsid w:val="004E35EF"/>
    <w:rsid w:val="004E438E"/>
    <w:rsid w:val="004E614B"/>
    <w:rsid w:val="004E7340"/>
    <w:rsid w:val="004E793D"/>
    <w:rsid w:val="004E7AF8"/>
    <w:rsid w:val="004F0786"/>
    <w:rsid w:val="004F167F"/>
    <w:rsid w:val="004F2874"/>
    <w:rsid w:val="004F2ADD"/>
    <w:rsid w:val="004F2C49"/>
    <w:rsid w:val="004F2CF4"/>
    <w:rsid w:val="004F358F"/>
    <w:rsid w:val="004F3638"/>
    <w:rsid w:val="004F364B"/>
    <w:rsid w:val="004F38AA"/>
    <w:rsid w:val="004F7894"/>
    <w:rsid w:val="004F7D77"/>
    <w:rsid w:val="005018BE"/>
    <w:rsid w:val="0050213F"/>
    <w:rsid w:val="005022F2"/>
    <w:rsid w:val="00502419"/>
    <w:rsid w:val="005056D0"/>
    <w:rsid w:val="00505D9F"/>
    <w:rsid w:val="00513173"/>
    <w:rsid w:val="00513642"/>
    <w:rsid w:val="00513894"/>
    <w:rsid w:val="005148CB"/>
    <w:rsid w:val="0051492C"/>
    <w:rsid w:val="00516192"/>
    <w:rsid w:val="00516193"/>
    <w:rsid w:val="005168DD"/>
    <w:rsid w:val="00517280"/>
    <w:rsid w:val="00517751"/>
    <w:rsid w:val="00517C80"/>
    <w:rsid w:val="00520282"/>
    <w:rsid w:val="00521188"/>
    <w:rsid w:val="00521299"/>
    <w:rsid w:val="00521398"/>
    <w:rsid w:val="0052192F"/>
    <w:rsid w:val="00522646"/>
    <w:rsid w:val="00523AE5"/>
    <w:rsid w:val="00523F81"/>
    <w:rsid w:val="005247A8"/>
    <w:rsid w:val="0052554D"/>
    <w:rsid w:val="00526838"/>
    <w:rsid w:val="00527467"/>
    <w:rsid w:val="00527825"/>
    <w:rsid w:val="00527FE9"/>
    <w:rsid w:val="00530570"/>
    <w:rsid w:val="005321D6"/>
    <w:rsid w:val="005347F0"/>
    <w:rsid w:val="00536543"/>
    <w:rsid w:val="00537176"/>
    <w:rsid w:val="00537ECF"/>
    <w:rsid w:val="00540E14"/>
    <w:rsid w:val="0054115D"/>
    <w:rsid w:val="005416B2"/>
    <w:rsid w:val="005421C9"/>
    <w:rsid w:val="0054241D"/>
    <w:rsid w:val="00543546"/>
    <w:rsid w:val="00543FD3"/>
    <w:rsid w:val="00544755"/>
    <w:rsid w:val="0054513B"/>
    <w:rsid w:val="005461CB"/>
    <w:rsid w:val="005465E5"/>
    <w:rsid w:val="005469E9"/>
    <w:rsid w:val="00546E87"/>
    <w:rsid w:val="00550A5A"/>
    <w:rsid w:val="00550C72"/>
    <w:rsid w:val="00551413"/>
    <w:rsid w:val="00551CE6"/>
    <w:rsid w:val="005520AD"/>
    <w:rsid w:val="00552856"/>
    <w:rsid w:val="00553DAA"/>
    <w:rsid w:val="005549E1"/>
    <w:rsid w:val="00560154"/>
    <w:rsid w:val="00560800"/>
    <w:rsid w:val="00560CDA"/>
    <w:rsid w:val="00560D15"/>
    <w:rsid w:val="00560D37"/>
    <w:rsid w:val="00560E9A"/>
    <w:rsid w:val="005619C6"/>
    <w:rsid w:val="005633DD"/>
    <w:rsid w:val="005648C3"/>
    <w:rsid w:val="00565918"/>
    <w:rsid w:val="00566A1D"/>
    <w:rsid w:val="00567A62"/>
    <w:rsid w:val="00567B52"/>
    <w:rsid w:val="00567D88"/>
    <w:rsid w:val="005707F9"/>
    <w:rsid w:val="00571117"/>
    <w:rsid w:val="00571EA7"/>
    <w:rsid w:val="00572487"/>
    <w:rsid w:val="0057277B"/>
    <w:rsid w:val="00572C98"/>
    <w:rsid w:val="00572D61"/>
    <w:rsid w:val="00574C28"/>
    <w:rsid w:val="00574D6F"/>
    <w:rsid w:val="00575964"/>
    <w:rsid w:val="00577DE9"/>
    <w:rsid w:val="005800B1"/>
    <w:rsid w:val="00580945"/>
    <w:rsid w:val="00580C51"/>
    <w:rsid w:val="005813AC"/>
    <w:rsid w:val="00581AAD"/>
    <w:rsid w:val="005833A5"/>
    <w:rsid w:val="00585453"/>
    <w:rsid w:val="005861F3"/>
    <w:rsid w:val="00586D92"/>
    <w:rsid w:val="00586F41"/>
    <w:rsid w:val="0059139A"/>
    <w:rsid w:val="00591673"/>
    <w:rsid w:val="00591966"/>
    <w:rsid w:val="00591F71"/>
    <w:rsid w:val="005920F2"/>
    <w:rsid w:val="00593357"/>
    <w:rsid w:val="00593997"/>
    <w:rsid w:val="00593EF9"/>
    <w:rsid w:val="00594D81"/>
    <w:rsid w:val="00594E77"/>
    <w:rsid w:val="0059638A"/>
    <w:rsid w:val="005A02C2"/>
    <w:rsid w:val="005A05D6"/>
    <w:rsid w:val="005A09E5"/>
    <w:rsid w:val="005A1227"/>
    <w:rsid w:val="005A1F4D"/>
    <w:rsid w:val="005A4230"/>
    <w:rsid w:val="005A45D7"/>
    <w:rsid w:val="005A4CA0"/>
    <w:rsid w:val="005A6336"/>
    <w:rsid w:val="005A699A"/>
    <w:rsid w:val="005A7845"/>
    <w:rsid w:val="005A784E"/>
    <w:rsid w:val="005A7EFF"/>
    <w:rsid w:val="005B09CA"/>
    <w:rsid w:val="005B0C0D"/>
    <w:rsid w:val="005B0CCE"/>
    <w:rsid w:val="005B16B1"/>
    <w:rsid w:val="005B1920"/>
    <w:rsid w:val="005B2363"/>
    <w:rsid w:val="005B2FE5"/>
    <w:rsid w:val="005B3A3E"/>
    <w:rsid w:val="005B3E7E"/>
    <w:rsid w:val="005B6FB1"/>
    <w:rsid w:val="005B77DE"/>
    <w:rsid w:val="005C01A6"/>
    <w:rsid w:val="005C0839"/>
    <w:rsid w:val="005C0938"/>
    <w:rsid w:val="005C1C91"/>
    <w:rsid w:val="005C2E92"/>
    <w:rsid w:val="005C4BF2"/>
    <w:rsid w:val="005C647C"/>
    <w:rsid w:val="005C7B44"/>
    <w:rsid w:val="005C7E1B"/>
    <w:rsid w:val="005C7F60"/>
    <w:rsid w:val="005D0B90"/>
    <w:rsid w:val="005D150E"/>
    <w:rsid w:val="005D1884"/>
    <w:rsid w:val="005D2046"/>
    <w:rsid w:val="005D21ED"/>
    <w:rsid w:val="005D2612"/>
    <w:rsid w:val="005D48E0"/>
    <w:rsid w:val="005D5B25"/>
    <w:rsid w:val="005D6E83"/>
    <w:rsid w:val="005D71BB"/>
    <w:rsid w:val="005D7B6C"/>
    <w:rsid w:val="005D7D27"/>
    <w:rsid w:val="005D7F0F"/>
    <w:rsid w:val="005D7FEF"/>
    <w:rsid w:val="005E1D9B"/>
    <w:rsid w:val="005E255B"/>
    <w:rsid w:val="005E284E"/>
    <w:rsid w:val="005E33B7"/>
    <w:rsid w:val="005E397B"/>
    <w:rsid w:val="005E5922"/>
    <w:rsid w:val="005E6C8C"/>
    <w:rsid w:val="005F0796"/>
    <w:rsid w:val="005F1F80"/>
    <w:rsid w:val="005F3663"/>
    <w:rsid w:val="005F47CC"/>
    <w:rsid w:val="005F68F9"/>
    <w:rsid w:val="005F7029"/>
    <w:rsid w:val="005F7890"/>
    <w:rsid w:val="00600635"/>
    <w:rsid w:val="00600BED"/>
    <w:rsid w:val="00602BB7"/>
    <w:rsid w:val="0060345B"/>
    <w:rsid w:val="006049D5"/>
    <w:rsid w:val="00604F7B"/>
    <w:rsid w:val="0060573B"/>
    <w:rsid w:val="00605966"/>
    <w:rsid w:val="00607B96"/>
    <w:rsid w:val="00611B50"/>
    <w:rsid w:val="00612424"/>
    <w:rsid w:val="00613EAD"/>
    <w:rsid w:val="0061443F"/>
    <w:rsid w:val="00614EE4"/>
    <w:rsid w:val="006157EE"/>
    <w:rsid w:val="00615B77"/>
    <w:rsid w:val="00616D0C"/>
    <w:rsid w:val="00616D60"/>
    <w:rsid w:val="00621F33"/>
    <w:rsid w:val="00623D55"/>
    <w:rsid w:val="00624F39"/>
    <w:rsid w:val="006254C3"/>
    <w:rsid w:val="0062574C"/>
    <w:rsid w:val="00627884"/>
    <w:rsid w:val="00627D8B"/>
    <w:rsid w:val="00631809"/>
    <w:rsid w:val="006320ED"/>
    <w:rsid w:val="00632996"/>
    <w:rsid w:val="00633691"/>
    <w:rsid w:val="00634DF7"/>
    <w:rsid w:val="006367FD"/>
    <w:rsid w:val="00636B00"/>
    <w:rsid w:val="006371EE"/>
    <w:rsid w:val="00637D5D"/>
    <w:rsid w:val="006400DA"/>
    <w:rsid w:val="0064022D"/>
    <w:rsid w:val="006413CA"/>
    <w:rsid w:val="00641B77"/>
    <w:rsid w:val="0064246E"/>
    <w:rsid w:val="00642A50"/>
    <w:rsid w:val="00643214"/>
    <w:rsid w:val="006434DF"/>
    <w:rsid w:val="006440EB"/>
    <w:rsid w:val="0064426D"/>
    <w:rsid w:val="00644B88"/>
    <w:rsid w:val="006458B0"/>
    <w:rsid w:val="0064602B"/>
    <w:rsid w:val="0065220E"/>
    <w:rsid w:val="006529E2"/>
    <w:rsid w:val="0065449B"/>
    <w:rsid w:val="00654731"/>
    <w:rsid w:val="00655950"/>
    <w:rsid w:val="00656042"/>
    <w:rsid w:val="006561CA"/>
    <w:rsid w:val="00657E82"/>
    <w:rsid w:val="00661100"/>
    <w:rsid w:val="00661D85"/>
    <w:rsid w:val="0066255F"/>
    <w:rsid w:val="006633AF"/>
    <w:rsid w:val="00665639"/>
    <w:rsid w:val="0066639E"/>
    <w:rsid w:val="0066731D"/>
    <w:rsid w:val="006704E8"/>
    <w:rsid w:val="006726C1"/>
    <w:rsid w:val="00674402"/>
    <w:rsid w:val="0067550C"/>
    <w:rsid w:val="00675BCD"/>
    <w:rsid w:val="006764B7"/>
    <w:rsid w:val="00680FF2"/>
    <w:rsid w:val="006827F2"/>
    <w:rsid w:val="00682C26"/>
    <w:rsid w:val="00683CB3"/>
    <w:rsid w:val="00685C09"/>
    <w:rsid w:val="0068656C"/>
    <w:rsid w:val="00686C59"/>
    <w:rsid w:val="0068777A"/>
    <w:rsid w:val="00690616"/>
    <w:rsid w:val="00690912"/>
    <w:rsid w:val="00690F89"/>
    <w:rsid w:val="00691199"/>
    <w:rsid w:val="0069126D"/>
    <w:rsid w:val="00692EC0"/>
    <w:rsid w:val="006935F2"/>
    <w:rsid w:val="0069364C"/>
    <w:rsid w:val="0069386D"/>
    <w:rsid w:val="00693CF1"/>
    <w:rsid w:val="00693EFE"/>
    <w:rsid w:val="00694711"/>
    <w:rsid w:val="00694C59"/>
    <w:rsid w:val="006952AF"/>
    <w:rsid w:val="006973B9"/>
    <w:rsid w:val="00697AE7"/>
    <w:rsid w:val="00697EE2"/>
    <w:rsid w:val="006A1C1A"/>
    <w:rsid w:val="006A2216"/>
    <w:rsid w:val="006A2574"/>
    <w:rsid w:val="006A2869"/>
    <w:rsid w:val="006A2899"/>
    <w:rsid w:val="006A2EAF"/>
    <w:rsid w:val="006A3484"/>
    <w:rsid w:val="006A39B6"/>
    <w:rsid w:val="006A48DF"/>
    <w:rsid w:val="006A536E"/>
    <w:rsid w:val="006A59FE"/>
    <w:rsid w:val="006A5F4A"/>
    <w:rsid w:val="006A71ED"/>
    <w:rsid w:val="006A7CE8"/>
    <w:rsid w:val="006B0753"/>
    <w:rsid w:val="006B0F43"/>
    <w:rsid w:val="006B164A"/>
    <w:rsid w:val="006B30DB"/>
    <w:rsid w:val="006B3374"/>
    <w:rsid w:val="006B36A0"/>
    <w:rsid w:val="006B3778"/>
    <w:rsid w:val="006B40EE"/>
    <w:rsid w:val="006B5C7B"/>
    <w:rsid w:val="006B6014"/>
    <w:rsid w:val="006C0AC0"/>
    <w:rsid w:val="006C1235"/>
    <w:rsid w:val="006C4FDF"/>
    <w:rsid w:val="006C5102"/>
    <w:rsid w:val="006C5BEB"/>
    <w:rsid w:val="006C60DE"/>
    <w:rsid w:val="006C6A8C"/>
    <w:rsid w:val="006D0B97"/>
    <w:rsid w:val="006D1717"/>
    <w:rsid w:val="006D1C98"/>
    <w:rsid w:val="006D3102"/>
    <w:rsid w:val="006E08DA"/>
    <w:rsid w:val="006E28FB"/>
    <w:rsid w:val="006E2AB5"/>
    <w:rsid w:val="006E30EF"/>
    <w:rsid w:val="006E3346"/>
    <w:rsid w:val="006E4648"/>
    <w:rsid w:val="006E46AC"/>
    <w:rsid w:val="006E6254"/>
    <w:rsid w:val="006E6F68"/>
    <w:rsid w:val="006F1B96"/>
    <w:rsid w:val="006F1D0A"/>
    <w:rsid w:val="006F20B3"/>
    <w:rsid w:val="006F3CFB"/>
    <w:rsid w:val="006F3DCB"/>
    <w:rsid w:val="006F3E1C"/>
    <w:rsid w:val="006F4DFC"/>
    <w:rsid w:val="006F57B8"/>
    <w:rsid w:val="006F65A0"/>
    <w:rsid w:val="007000D1"/>
    <w:rsid w:val="007001E0"/>
    <w:rsid w:val="00700269"/>
    <w:rsid w:val="00700F92"/>
    <w:rsid w:val="0070136B"/>
    <w:rsid w:val="007017EA"/>
    <w:rsid w:val="00701DB9"/>
    <w:rsid w:val="00702A7F"/>
    <w:rsid w:val="007032D7"/>
    <w:rsid w:val="00703FAD"/>
    <w:rsid w:val="00704B37"/>
    <w:rsid w:val="00704C3D"/>
    <w:rsid w:val="00705E80"/>
    <w:rsid w:val="00707ADA"/>
    <w:rsid w:val="007113C7"/>
    <w:rsid w:val="007129B1"/>
    <w:rsid w:val="00712D9A"/>
    <w:rsid w:val="00713AAF"/>
    <w:rsid w:val="00713AF2"/>
    <w:rsid w:val="00715030"/>
    <w:rsid w:val="0071523D"/>
    <w:rsid w:val="00715812"/>
    <w:rsid w:val="00715D92"/>
    <w:rsid w:val="00716378"/>
    <w:rsid w:val="00717D0C"/>
    <w:rsid w:val="00720D8B"/>
    <w:rsid w:val="00724315"/>
    <w:rsid w:val="00724A0C"/>
    <w:rsid w:val="00724A62"/>
    <w:rsid w:val="00724DAF"/>
    <w:rsid w:val="007250D1"/>
    <w:rsid w:val="0072557D"/>
    <w:rsid w:val="0073096E"/>
    <w:rsid w:val="007309C2"/>
    <w:rsid w:val="00731724"/>
    <w:rsid w:val="0073198A"/>
    <w:rsid w:val="00731A36"/>
    <w:rsid w:val="00732511"/>
    <w:rsid w:val="00732631"/>
    <w:rsid w:val="00734BE3"/>
    <w:rsid w:val="00736958"/>
    <w:rsid w:val="0073732C"/>
    <w:rsid w:val="00737868"/>
    <w:rsid w:val="00737C22"/>
    <w:rsid w:val="00740300"/>
    <w:rsid w:val="00742B19"/>
    <w:rsid w:val="007434F4"/>
    <w:rsid w:val="00743A41"/>
    <w:rsid w:val="00744432"/>
    <w:rsid w:val="007454CB"/>
    <w:rsid w:val="00745FE1"/>
    <w:rsid w:val="00746E65"/>
    <w:rsid w:val="007504F2"/>
    <w:rsid w:val="007510E8"/>
    <w:rsid w:val="00752161"/>
    <w:rsid w:val="007522D4"/>
    <w:rsid w:val="0075298F"/>
    <w:rsid w:val="0075337D"/>
    <w:rsid w:val="00753B64"/>
    <w:rsid w:val="00753B84"/>
    <w:rsid w:val="00754AB7"/>
    <w:rsid w:val="00755D7D"/>
    <w:rsid w:val="007560C0"/>
    <w:rsid w:val="007564B3"/>
    <w:rsid w:val="00756F0F"/>
    <w:rsid w:val="00757FA4"/>
    <w:rsid w:val="0076070F"/>
    <w:rsid w:val="00760889"/>
    <w:rsid w:val="00760A5C"/>
    <w:rsid w:val="00761326"/>
    <w:rsid w:val="00761501"/>
    <w:rsid w:val="007623C4"/>
    <w:rsid w:val="007630EC"/>
    <w:rsid w:val="00765556"/>
    <w:rsid w:val="0076654B"/>
    <w:rsid w:val="00766A2A"/>
    <w:rsid w:val="007674C0"/>
    <w:rsid w:val="0077086B"/>
    <w:rsid w:val="00770B9D"/>
    <w:rsid w:val="00771671"/>
    <w:rsid w:val="00771B89"/>
    <w:rsid w:val="00772139"/>
    <w:rsid w:val="0077483E"/>
    <w:rsid w:val="00774D56"/>
    <w:rsid w:val="007768D1"/>
    <w:rsid w:val="00776F09"/>
    <w:rsid w:val="0077767C"/>
    <w:rsid w:val="007806C4"/>
    <w:rsid w:val="00780C8F"/>
    <w:rsid w:val="00781B2D"/>
    <w:rsid w:val="00782EAA"/>
    <w:rsid w:val="0078368A"/>
    <w:rsid w:val="00783978"/>
    <w:rsid w:val="00783B11"/>
    <w:rsid w:val="00783D98"/>
    <w:rsid w:val="00784158"/>
    <w:rsid w:val="00784C4D"/>
    <w:rsid w:val="007867B2"/>
    <w:rsid w:val="00787400"/>
    <w:rsid w:val="00790689"/>
    <w:rsid w:val="0079084B"/>
    <w:rsid w:val="00790AFF"/>
    <w:rsid w:val="00790DBB"/>
    <w:rsid w:val="00790F83"/>
    <w:rsid w:val="007912E4"/>
    <w:rsid w:val="00791381"/>
    <w:rsid w:val="007923E8"/>
    <w:rsid w:val="00793A66"/>
    <w:rsid w:val="00794079"/>
    <w:rsid w:val="00794718"/>
    <w:rsid w:val="00795DA5"/>
    <w:rsid w:val="00796491"/>
    <w:rsid w:val="0079662D"/>
    <w:rsid w:val="007969C7"/>
    <w:rsid w:val="0079776E"/>
    <w:rsid w:val="00797A87"/>
    <w:rsid w:val="007A1D1F"/>
    <w:rsid w:val="007A216A"/>
    <w:rsid w:val="007A2546"/>
    <w:rsid w:val="007A2E32"/>
    <w:rsid w:val="007A2F03"/>
    <w:rsid w:val="007A3121"/>
    <w:rsid w:val="007A3A07"/>
    <w:rsid w:val="007A425F"/>
    <w:rsid w:val="007A521F"/>
    <w:rsid w:val="007A5329"/>
    <w:rsid w:val="007A562D"/>
    <w:rsid w:val="007A5CA1"/>
    <w:rsid w:val="007B10DA"/>
    <w:rsid w:val="007B1BE5"/>
    <w:rsid w:val="007B25DF"/>
    <w:rsid w:val="007B34BF"/>
    <w:rsid w:val="007B34FC"/>
    <w:rsid w:val="007B5946"/>
    <w:rsid w:val="007B5F88"/>
    <w:rsid w:val="007B7625"/>
    <w:rsid w:val="007B7D70"/>
    <w:rsid w:val="007C185E"/>
    <w:rsid w:val="007C50B3"/>
    <w:rsid w:val="007C519D"/>
    <w:rsid w:val="007C772B"/>
    <w:rsid w:val="007D0BDF"/>
    <w:rsid w:val="007D0FDB"/>
    <w:rsid w:val="007D1D8A"/>
    <w:rsid w:val="007D2243"/>
    <w:rsid w:val="007D344E"/>
    <w:rsid w:val="007D5CCA"/>
    <w:rsid w:val="007D5EC8"/>
    <w:rsid w:val="007D64A3"/>
    <w:rsid w:val="007D7196"/>
    <w:rsid w:val="007D72EF"/>
    <w:rsid w:val="007D7AA1"/>
    <w:rsid w:val="007E008E"/>
    <w:rsid w:val="007E1AEE"/>
    <w:rsid w:val="007E2099"/>
    <w:rsid w:val="007E2807"/>
    <w:rsid w:val="007E2A8E"/>
    <w:rsid w:val="007E2C60"/>
    <w:rsid w:val="007E317E"/>
    <w:rsid w:val="007E4321"/>
    <w:rsid w:val="007E4420"/>
    <w:rsid w:val="007E6CA2"/>
    <w:rsid w:val="007E7F36"/>
    <w:rsid w:val="007F1684"/>
    <w:rsid w:val="007F2770"/>
    <w:rsid w:val="007F2EA2"/>
    <w:rsid w:val="007F40F2"/>
    <w:rsid w:val="007F4359"/>
    <w:rsid w:val="007F43A1"/>
    <w:rsid w:val="007F4658"/>
    <w:rsid w:val="007F4851"/>
    <w:rsid w:val="007F4DE0"/>
    <w:rsid w:val="007F50F5"/>
    <w:rsid w:val="007F538D"/>
    <w:rsid w:val="007F6BEF"/>
    <w:rsid w:val="007F6E70"/>
    <w:rsid w:val="008005F7"/>
    <w:rsid w:val="00801DAF"/>
    <w:rsid w:val="00804092"/>
    <w:rsid w:val="00804AAF"/>
    <w:rsid w:val="00804E2A"/>
    <w:rsid w:val="00805C06"/>
    <w:rsid w:val="00807082"/>
    <w:rsid w:val="008078DC"/>
    <w:rsid w:val="008078FF"/>
    <w:rsid w:val="00807D6C"/>
    <w:rsid w:val="008105BE"/>
    <w:rsid w:val="00810CA2"/>
    <w:rsid w:val="00811C60"/>
    <w:rsid w:val="00812DCE"/>
    <w:rsid w:val="00814A36"/>
    <w:rsid w:val="00815128"/>
    <w:rsid w:val="00816E43"/>
    <w:rsid w:val="008174D5"/>
    <w:rsid w:val="00821189"/>
    <w:rsid w:val="00821427"/>
    <w:rsid w:val="0082149F"/>
    <w:rsid w:val="008216D1"/>
    <w:rsid w:val="00821D9A"/>
    <w:rsid w:val="00822B5C"/>
    <w:rsid w:val="008237C4"/>
    <w:rsid w:val="00824718"/>
    <w:rsid w:val="0082552D"/>
    <w:rsid w:val="00825A55"/>
    <w:rsid w:val="00826457"/>
    <w:rsid w:val="008266CF"/>
    <w:rsid w:val="00826C52"/>
    <w:rsid w:val="00827770"/>
    <w:rsid w:val="00831014"/>
    <w:rsid w:val="00831177"/>
    <w:rsid w:val="008314B6"/>
    <w:rsid w:val="00832A89"/>
    <w:rsid w:val="008332AF"/>
    <w:rsid w:val="0083335D"/>
    <w:rsid w:val="00834AFB"/>
    <w:rsid w:val="00834AFD"/>
    <w:rsid w:val="00834F69"/>
    <w:rsid w:val="0083564A"/>
    <w:rsid w:val="008367C9"/>
    <w:rsid w:val="00841E51"/>
    <w:rsid w:val="00842D2A"/>
    <w:rsid w:val="00843B70"/>
    <w:rsid w:val="0084646C"/>
    <w:rsid w:val="00846B97"/>
    <w:rsid w:val="008541B2"/>
    <w:rsid w:val="00854EDA"/>
    <w:rsid w:val="008552E2"/>
    <w:rsid w:val="00855B68"/>
    <w:rsid w:val="0085657D"/>
    <w:rsid w:val="00856F8C"/>
    <w:rsid w:val="00857055"/>
    <w:rsid w:val="00857240"/>
    <w:rsid w:val="00857CE7"/>
    <w:rsid w:val="00861366"/>
    <w:rsid w:val="0086163C"/>
    <w:rsid w:val="00862019"/>
    <w:rsid w:val="00865B6D"/>
    <w:rsid w:val="00865C2A"/>
    <w:rsid w:val="00866AFE"/>
    <w:rsid w:val="00866C84"/>
    <w:rsid w:val="00867111"/>
    <w:rsid w:val="0086747D"/>
    <w:rsid w:val="00867699"/>
    <w:rsid w:val="00870B85"/>
    <w:rsid w:val="0087131C"/>
    <w:rsid w:val="00871C31"/>
    <w:rsid w:val="00871C51"/>
    <w:rsid w:val="008725F2"/>
    <w:rsid w:val="008726BD"/>
    <w:rsid w:val="00872EDA"/>
    <w:rsid w:val="00874DE7"/>
    <w:rsid w:val="0087518E"/>
    <w:rsid w:val="00875800"/>
    <w:rsid w:val="00875977"/>
    <w:rsid w:val="00875C85"/>
    <w:rsid w:val="00880093"/>
    <w:rsid w:val="00880801"/>
    <w:rsid w:val="008809D5"/>
    <w:rsid w:val="00881362"/>
    <w:rsid w:val="00881D36"/>
    <w:rsid w:val="008824B9"/>
    <w:rsid w:val="008860D9"/>
    <w:rsid w:val="008909E7"/>
    <w:rsid w:val="008912E2"/>
    <w:rsid w:val="00892D60"/>
    <w:rsid w:val="00893B59"/>
    <w:rsid w:val="0089421F"/>
    <w:rsid w:val="00894379"/>
    <w:rsid w:val="00894B02"/>
    <w:rsid w:val="008958D1"/>
    <w:rsid w:val="00895C66"/>
    <w:rsid w:val="008971E4"/>
    <w:rsid w:val="008A145C"/>
    <w:rsid w:val="008A18F5"/>
    <w:rsid w:val="008A2587"/>
    <w:rsid w:val="008A2821"/>
    <w:rsid w:val="008A3590"/>
    <w:rsid w:val="008A3967"/>
    <w:rsid w:val="008A3980"/>
    <w:rsid w:val="008A39F3"/>
    <w:rsid w:val="008A5B4E"/>
    <w:rsid w:val="008A6017"/>
    <w:rsid w:val="008A7D36"/>
    <w:rsid w:val="008B0192"/>
    <w:rsid w:val="008B0640"/>
    <w:rsid w:val="008B087C"/>
    <w:rsid w:val="008B2746"/>
    <w:rsid w:val="008B466D"/>
    <w:rsid w:val="008B557B"/>
    <w:rsid w:val="008B64FC"/>
    <w:rsid w:val="008B67A4"/>
    <w:rsid w:val="008B69CB"/>
    <w:rsid w:val="008B6D97"/>
    <w:rsid w:val="008B776D"/>
    <w:rsid w:val="008C031F"/>
    <w:rsid w:val="008C17DC"/>
    <w:rsid w:val="008C1D2B"/>
    <w:rsid w:val="008C4BC2"/>
    <w:rsid w:val="008C5193"/>
    <w:rsid w:val="008C61F9"/>
    <w:rsid w:val="008C636C"/>
    <w:rsid w:val="008C6A5D"/>
    <w:rsid w:val="008D004C"/>
    <w:rsid w:val="008D1371"/>
    <w:rsid w:val="008D5A2C"/>
    <w:rsid w:val="008D6115"/>
    <w:rsid w:val="008D61CD"/>
    <w:rsid w:val="008D6E1F"/>
    <w:rsid w:val="008E037F"/>
    <w:rsid w:val="008E06AE"/>
    <w:rsid w:val="008E11E9"/>
    <w:rsid w:val="008E1948"/>
    <w:rsid w:val="008E31D6"/>
    <w:rsid w:val="008E491C"/>
    <w:rsid w:val="008E498C"/>
    <w:rsid w:val="008E4F83"/>
    <w:rsid w:val="008E51D1"/>
    <w:rsid w:val="008E552D"/>
    <w:rsid w:val="008E7410"/>
    <w:rsid w:val="008F0F88"/>
    <w:rsid w:val="008F11A3"/>
    <w:rsid w:val="008F1764"/>
    <w:rsid w:val="008F18D9"/>
    <w:rsid w:val="008F1F5F"/>
    <w:rsid w:val="008F319C"/>
    <w:rsid w:val="008F328E"/>
    <w:rsid w:val="008F3735"/>
    <w:rsid w:val="008F3915"/>
    <w:rsid w:val="008F39E3"/>
    <w:rsid w:val="008F4534"/>
    <w:rsid w:val="008F4CDA"/>
    <w:rsid w:val="008F54BA"/>
    <w:rsid w:val="008F5AD5"/>
    <w:rsid w:val="008F5C50"/>
    <w:rsid w:val="008F60F5"/>
    <w:rsid w:val="008F624A"/>
    <w:rsid w:val="008F7ECE"/>
    <w:rsid w:val="00900160"/>
    <w:rsid w:val="00900188"/>
    <w:rsid w:val="00901DE8"/>
    <w:rsid w:val="00902106"/>
    <w:rsid w:val="00902D77"/>
    <w:rsid w:val="00903B89"/>
    <w:rsid w:val="00903DA0"/>
    <w:rsid w:val="009062AA"/>
    <w:rsid w:val="00907E5F"/>
    <w:rsid w:val="00907F36"/>
    <w:rsid w:val="009102C8"/>
    <w:rsid w:val="00911393"/>
    <w:rsid w:val="00911D25"/>
    <w:rsid w:val="0091210F"/>
    <w:rsid w:val="009126EC"/>
    <w:rsid w:val="00912B0E"/>
    <w:rsid w:val="00913704"/>
    <w:rsid w:val="00913BBF"/>
    <w:rsid w:val="00914983"/>
    <w:rsid w:val="00914E34"/>
    <w:rsid w:val="009157EA"/>
    <w:rsid w:val="00915C2C"/>
    <w:rsid w:val="009160A7"/>
    <w:rsid w:val="00916249"/>
    <w:rsid w:val="00916A58"/>
    <w:rsid w:val="00916DF9"/>
    <w:rsid w:val="00916ED6"/>
    <w:rsid w:val="00916FC4"/>
    <w:rsid w:val="00917185"/>
    <w:rsid w:val="009179B5"/>
    <w:rsid w:val="0092004B"/>
    <w:rsid w:val="009206DE"/>
    <w:rsid w:val="00921424"/>
    <w:rsid w:val="00922CD4"/>
    <w:rsid w:val="00922EB4"/>
    <w:rsid w:val="0092605E"/>
    <w:rsid w:val="00930970"/>
    <w:rsid w:val="00932C95"/>
    <w:rsid w:val="00933165"/>
    <w:rsid w:val="009337CB"/>
    <w:rsid w:val="00933CC1"/>
    <w:rsid w:val="00933D75"/>
    <w:rsid w:val="00934FFD"/>
    <w:rsid w:val="00935056"/>
    <w:rsid w:val="009356F9"/>
    <w:rsid w:val="00936279"/>
    <w:rsid w:val="00936C66"/>
    <w:rsid w:val="00937586"/>
    <w:rsid w:val="0094116E"/>
    <w:rsid w:val="00941C79"/>
    <w:rsid w:val="00942CBA"/>
    <w:rsid w:val="00943017"/>
    <w:rsid w:val="00943838"/>
    <w:rsid w:val="00944050"/>
    <w:rsid w:val="00944250"/>
    <w:rsid w:val="00944899"/>
    <w:rsid w:val="0094742B"/>
    <w:rsid w:val="00947B08"/>
    <w:rsid w:val="00950065"/>
    <w:rsid w:val="009507D7"/>
    <w:rsid w:val="00951859"/>
    <w:rsid w:val="00951952"/>
    <w:rsid w:val="00951FB1"/>
    <w:rsid w:val="00952215"/>
    <w:rsid w:val="0095314A"/>
    <w:rsid w:val="00955049"/>
    <w:rsid w:val="009551E9"/>
    <w:rsid w:val="0095527A"/>
    <w:rsid w:val="009558CF"/>
    <w:rsid w:val="0095607F"/>
    <w:rsid w:val="00956145"/>
    <w:rsid w:val="00956176"/>
    <w:rsid w:val="009567E0"/>
    <w:rsid w:val="009601A0"/>
    <w:rsid w:val="00960287"/>
    <w:rsid w:val="009614D0"/>
    <w:rsid w:val="00961EEF"/>
    <w:rsid w:val="00962A1B"/>
    <w:rsid w:val="00964610"/>
    <w:rsid w:val="00966325"/>
    <w:rsid w:val="00967188"/>
    <w:rsid w:val="00967198"/>
    <w:rsid w:val="00972274"/>
    <w:rsid w:val="00973046"/>
    <w:rsid w:val="009730E2"/>
    <w:rsid w:val="0097351A"/>
    <w:rsid w:val="009739A7"/>
    <w:rsid w:val="00973C88"/>
    <w:rsid w:val="00973DF1"/>
    <w:rsid w:val="0097477E"/>
    <w:rsid w:val="009758C3"/>
    <w:rsid w:val="0097712C"/>
    <w:rsid w:val="00977F72"/>
    <w:rsid w:val="00980F88"/>
    <w:rsid w:val="00981F81"/>
    <w:rsid w:val="00983368"/>
    <w:rsid w:val="00983686"/>
    <w:rsid w:val="009851AD"/>
    <w:rsid w:val="0098545E"/>
    <w:rsid w:val="009862E6"/>
    <w:rsid w:val="009869B0"/>
    <w:rsid w:val="00987680"/>
    <w:rsid w:val="00987D8F"/>
    <w:rsid w:val="00990BF1"/>
    <w:rsid w:val="00991030"/>
    <w:rsid w:val="0099119A"/>
    <w:rsid w:val="009922F0"/>
    <w:rsid w:val="0099255A"/>
    <w:rsid w:val="0099308B"/>
    <w:rsid w:val="009938EC"/>
    <w:rsid w:val="00993B81"/>
    <w:rsid w:val="0099470E"/>
    <w:rsid w:val="009948F0"/>
    <w:rsid w:val="009965FE"/>
    <w:rsid w:val="0099687E"/>
    <w:rsid w:val="00996890"/>
    <w:rsid w:val="00997087"/>
    <w:rsid w:val="009A0315"/>
    <w:rsid w:val="009A300C"/>
    <w:rsid w:val="009A31F8"/>
    <w:rsid w:val="009A3644"/>
    <w:rsid w:val="009A37E5"/>
    <w:rsid w:val="009A38BB"/>
    <w:rsid w:val="009A3A8A"/>
    <w:rsid w:val="009A40A6"/>
    <w:rsid w:val="009A5699"/>
    <w:rsid w:val="009A62C6"/>
    <w:rsid w:val="009A7686"/>
    <w:rsid w:val="009B18FF"/>
    <w:rsid w:val="009B20A9"/>
    <w:rsid w:val="009B2947"/>
    <w:rsid w:val="009B38A8"/>
    <w:rsid w:val="009B4140"/>
    <w:rsid w:val="009B47B7"/>
    <w:rsid w:val="009B50C8"/>
    <w:rsid w:val="009B5D28"/>
    <w:rsid w:val="009B6BC7"/>
    <w:rsid w:val="009B75DF"/>
    <w:rsid w:val="009B79AC"/>
    <w:rsid w:val="009B7C21"/>
    <w:rsid w:val="009C0265"/>
    <w:rsid w:val="009C0713"/>
    <w:rsid w:val="009C20CD"/>
    <w:rsid w:val="009C2270"/>
    <w:rsid w:val="009C41E7"/>
    <w:rsid w:val="009C480C"/>
    <w:rsid w:val="009C4983"/>
    <w:rsid w:val="009C500C"/>
    <w:rsid w:val="009C548C"/>
    <w:rsid w:val="009C6199"/>
    <w:rsid w:val="009C62FB"/>
    <w:rsid w:val="009C63A2"/>
    <w:rsid w:val="009C6E68"/>
    <w:rsid w:val="009D0EA6"/>
    <w:rsid w:val="009D209F"/>
    <w:rsid w:val="009D2B0B"/>
    <w:rsid w:val="009D2C1D"/>
    <w:rsid w:val="009D417E"/>
    <w:rsid w:val="009D4BC9"/>
    <w:rsid w:val="009D4DCA"/>
    <w:rsid w:val="009D6153"/>
    <w:rsid w:val="009E1257"/>
    <w:rsid w:val="009E19D9"/>
    <w:rsid w:val="009E20AF"/>
    <w:rsid w:val="009E3B1D"/>
    <w:rsid w:val="009E4142"/>
    <w:rsid w:val="009E49D4"/>
    <w:rsid w:val="009E4DCD"/>
    <w:rsid w:val="009F031F"/>
    <w:rsid w:val="009F0BD1"/>
    <w:rsid w:val="009F15FF"/>
    <w:rsid w:val="009F175F"/>
    <w:rsid w:val="009F1C7A"/>
    <w:rsid w:val="009F1D39"/>
    <w:rsid w:val="009F219E"/>
    <w:rsid w:val="009F28D3"/>
    <w:rsid w:val="009F3F24"/>
    <w:rsid w:val="009F44EF"/>
    <w:rsid w:val="009F480C"/>
    <w:rsid w:val="009F50D1"/>
    <w:rsid w:val="009F5672"/>
    <w:rsid w:val="009F5AEE"/>
    <w:rsid w:val="009F5B1E"/>
    <w:rsid w:val="009F6605"/>
    <w:rsid w:val="00A00509"/>
    <w:rsid w:val="00A00846"/>
    <w:rsid w:val="00A00F00"/>
    <w:rsid w:val="00A016AB"/>
    <w:rsid w:val="00A0234D"/>
    <w:rsid w:val="00A029AF"/>
    <w:rsid w:val="00A032BB"/>
    <w:rsid w:val="00A0331C"/>
    <w:rsid w:val="00A0382E"/>
    <w:rsid w:val="00A03B47"/>
    <w:rsid w:val="00A03C23"/>
    <w:rsid w:val="00A06594"/>
    <w:rsid w:val="00A06755"/>
    <w:rsid w:val="00A07206"/>
    <w:rsid w:val="00A07C75"/>
    <w:rsid w:val="00A11890"/>
    <w:rsid w:val="00A20146"/>
    <w:rsid w:val="00A20653"/>
    <w:rsid w:val="00A2151A"/>
    <w:rsid w:val="00A22230"/>
    <w:rsid w:val="00A224D0"/>
    <w:rsid w:val="00A2271B"/>
    <w:rsid w:val="00A22872"/>
    <w:rsid w:val="00A22955"/>
    <w:rsid w:val="00A229FD"/>
    <w:rsid w:val="00A26244"/>
    <w:rsid w:val="00A270DA"/>
    <w:rsid w:val="00A277AE"/>
    <w:rsid w:val="00A27A11"/>
    <w:rsid w:val="00A3299D"/>
    <w:rsid w:val="00A329D4"/>
    <w:rsid w:val="00A32C40"/>
    <w:rsid w:val="00A32DFB"/>
    <w:rsid w:val="00A32F0E"/>
    <w:rsid w:val="00A35DF2"/>
    <w:rsid w:val="00A4020F"/>
    <w:rsid w:val="00A41FF1"/>
    <w:rsid w:val="00A42666"/>
    <w:rsid w:val="00A429C7"/>
    <w:rsid w:val="00A43C9E"/>
    <w:rsid w:val="00A44C72"/>
    <w:rsid w:val="00A450D6"/>
    <w:rsid w:val="00A45286"/>
    <w:rsid w:val="00A4565A"/>
    <w:rsid w:val="00A46BFF"/>
    <w:rsid w:val="00A4720F"/>
    <w:rsid w:val="00A47C01"/>
    <w:rsid w:val="00A501C7"/>
    <w:rsid w:val="00A502E0"/>
    <w:rsid w:val="00A51EF9"/>
    <w:rsid w:val="00A5263D"/>
    <w:rsid w:val="00A53A51"/>
    <w:rsid w:val="00A543CC"/>
    <w:rsid w:val="00A54627"/>
    <w:rsid w:val="00A55A31"/>
    <w:rsid w:val="00A55EBC"/>
    <w:rsid w:val="00A55F70"/>
    <w:rsid w:val="00A57642"/>
    <w:rsid w:val="00A60891"/>
    <w:rsid w:val="00A60AEC"/>
    <w:rsid w:val="00A62063"/>
    <w:rsid w:val="00A62D36"/>
    <w:rsid w:val="00A62D78"/>
    <w:rsid w:val="00A648CC"/>
    <w:rsid w:val="00A65235"/>
    <w:rsid w:val="00A657F5"/>
    <w:rsid w:val="00A659CE"/>
    <w:rsid w:val="00A65B5F"/>
    <w:rsid w:val="00A65C4D"/>
    <w:rsid w:val="00A66105"/>
    <w:rsid w:val="00A66A82"/>
    <w:rsid w:val="00A673F5"/>
    <w:rsid w:val="00A677A7"/>
    <w:rsid w:val="00A677B8"/>
    <w:rsid w:val="00A70088"/>
    <w:rsid w:val="00A71363"/>
    <w:rsid w:val="00A71C04"/>
    <w:rsid w:val="00A71C2F"/>
    <w:rsid w:val="00A71EA1"/>
    <w:rsid w:val="00A723E5"/>
    <w:rsid w:val="00A72639"/>
    <w:rsid w:val="00A72766"/>
    <w:rsid w:val="00A72A20"/>
    <w:rsid w:val="00A72DCB"/>
    <w:rsid w:val="00A73429"/>
    <w:rsid w:val="00A73BA3"/>
    <w:rsid w:val="00A73DBE"/>
    <w:rsid w:val="00A73E4B"/>
    <w:rsid w:val="00A747E3"/>
    <w:rsid w:val="00A7510D"/>
    <w:rsid w:val="00A755CA"/>
    <w:rsid w:val="00A75C12"/>
    <w:rsid w:val="00A75D2C"/>
    <w:rsid w:val="00A76588"/>
    <w:rsid w:val="00A76D29"/>
    <w:rsid w:val="00A777BF"/>
    <w:rsid w:val="00A80211"/>
    <w:rsid w:val="00A811BC"/>
    <w:rsid w:val="00A8148A"/>
    <w:rsid w:val="00A81AF2"/>
    <w:rsid w:val="00A832CC"/>
    <w:rsid w:val="00A85689"/>
    <w:rsid w:val="00A86CEA"/>
    <w:rsid w:val="00A86E5F"/>
    <w:rsid w:val="00A875C7"/>
    <w:rsid w:val="00A90117"/>
    <w:rsid w:val="00A90551"/>
    <w:rsid w:val="00A941CA"/>
    <w:rsid w:val="00A947B1"/>
    <w:rsid w:val="00A948E2"/>
    <w:rsid w:val="00A95563"/>
    <w:rsid w:val="00A95956"/>
    <w:rsid w:val="00A963B3"/>
    <w:rsid w:val="00A973CD"/>
    <w:rsid w:val="00A97724"/>
    <w:rsid w:val="00A977D6"/>
    <w:rsid w:val="00A97C28"/>
    <w:rsid w:val="00AA0227"/>
    <w:rsid w:val="00AA097B"/>
    <w:rsid w:val="00AA1863"/>
    <w:rsid w:val="00AA1F5B"/>
    <w:rsid w:val="00AA2085"/>
    <w:rsid w:val="00AA2362"/>
    <w:rsid w:val="00AA27C5"/>
    <w:rsid w:val="00AA2AE8"/>
    <w:rsid w:val="00AA3802"/>
    <w:rsid w:val="00AA55DB"/>
    <w:rsid w:val="00AA5C18"/>
    <w:rsid w:val="00AB068B"/>
    <w:rsid w:val="00AB117D"/>
    <w:rsid w:val="00AB1E89"/>
    <w:rsid w:val="00AB76A0"/>
    <w:rsid w:val="00AB7AAE"/>
    <w:rsid w:val="00AB7D59"/>
    <w:rsid w:val="00AC01B5"/>
    <w:rsid w:val="00AC097F"/>
    <w:rsid w:val="00AC1A2B"/>
    <w:rsid w:val="00AC1A34"/>
    <w:rsid w:val="00AC2DCD"/>
    <w:rsid w:val="00AC4209"/>
    <w:rsid w:val="00AC467B"/>
    <w:rsid w:val="00AC48A6"/>
    <w:rsid w:val="00AC48B6"/>
    <w:rsid w:val="00AC71DA"/>
    <w:rsid w:val="00AC750D"/>
    <w:rsid w:val="00AC76FA"/>
    <w:rsid w:val="00AC7B13"/>
    <w:rsid w:val="00AD0684"/>
    <w:rsid w:val="00AD09BD"/>
    <w:rsid w:val="00AD1163"/>
    <w:rsid w:val="00AD2055"/>
    <w:rsid w:val="00AD44AF"/>
    <w:rsid w:val="00AD4BBE"/>
    <w:rsid w:val="00AD619C"/>
    <w:rsid w:val="00AD7E62"/>
    <w:rsid w:val="00AE06E6"/>
    <w:rsid w:val="00AE097C"/>
    <w:rsid w:val="00AE3311"/>
    <w:rsid w:val="00AE63D5"/>
    <w:rsid w:val="00AE7369"/>
    <w:rsid w:val="00AE77ED"/>
    <w:rsid w:val="00AF0574"/>
    <w:rsid w:val="00AF42E2"/>
    <w:rsid w:val="00AF43A4"/>
    <w:rsid w:val="00AF7CC9"/>
    <w:rsid w:val="00AF7DDE"/>
    <w:rsid w:val="00AF7E33"/>
    <w:rsid w:val="00B005D3"/>
    <w:rsid w:val="00B018C9"/>
    <w:rsid w:val="00B027EB"/>
    <w:rsid w:val="00B02A7E"/>
    <w:rsid w:val="00B02E39"/>
    <w:rsid w:val="00B02F25"/>
    <w:rsid w:val="00B03525"/>
    <w:rsid w:val="00B04F91"/>
    <w:rsid w:val="00B06B5C"/>
    <w:rsid w:val="00B107E2"/>
    <w:rsid w:val="00B10A0E"/>
    <w:rsid w:val="00B10B44"/>
    <w:rsid w:val="00B11BD2"/>
    <w:rsid w:val="00B12184"/>
    <w:rsid w:val="00B123B8"/>
    <w:rsid w:val="00B12583"/>
    <w:rsid w:val="00B129B1"/>
    <w:rsid w:val="00B13672"/>
    <w:rsid w:val="00B13DFB"/>
    <w:rsid w:val="00B14729"/>
    <w:rsid w:val="00B148BB"/>
    <w:rsid w:val="00B14F5B"/>
    <w:rsid w:val="00B15730"/>
    <w:rsid w:val="00B15953"/>
    <w:rsid w:val="00B15A28"/>
    <w:rsid w:val="00B16D5D"/>
    <w:rsid w:val="00B200C9"/>
    <w:rsid w:val="00B22965"/>
    <w:rsid w:val="00B22CF9"/>
    <w:rsid w:val="00B23B2C"/>
    <w:rsid w:val="00B24107"/>
    <w:rsid w:val="00B2413E"/>
    <w:rsid w:val="00B24582"/>
    <w:rsid w:val="00B24E31"/>
    <w:rsid w:val="00B26A80"/>
    <w:rsid w:val="00B27154"/>
    <w:rsid w:val="00B271F9"/>
    <w:rsid w:val="00B274F8"/>
    <w:rsid w:val="00B30745"/>
    <w:rsid w:val="00B30BDB"/>
    <w:rsid w:val="00B310E9"/>
    <w:rsid w:val="00B3287F"/>
    <w:rsid w:val="00B3301C"/>
    <w:rsid w:val="00B331D4"/>
    <w:rsid w:val="00B34160"/>
    <w:rsid w:val="00B3674E"/>
    <w:rsid w:val="00B36A39"/>
    <w:rsid w:val="00B36FAA"/>
    <w:rsid w:val="00B37C71"/>
    <w:rsid w:val="00B37F8E"/>
    <w:rsid w:val="00B42AAB"/>
    <w:rsid w:val="00B42EA0"/>
    <w:rsid w:val="00B42F54"/>
    <w:rsid w:val="00B43089"/>
    <w:rsid w:val="00B43124"/>
    <w:rsid w:val="00B43475"/>
    <w:rsid w:val="00B44794"/>
    <w:rsid w:val="00B44A54"/>
    <w:rsid w:val="00B46CB0"/>
    <w:rsid w:val="00B47032"/>
    <w:rsid w:val="00B47401"/>
    <w:rsid w:val="00B51DE2"/>
    <w:rsid w:val="00B525D4"/>
    <w:rsid w:val="00B52D9B"/>
    <w:rsid w:val="00B53C75"/>
    <w:rsid w:val="00B55589"/>
    <w:rsid w:val="00B55629"/>
    <w:rsid w:val="00B5624F"/>
    <w:rsid w:val="00B566F6"/>
    <w:rsid w:val="00B56C96"/>
    <w:rsid w:val="00B57388"/>
    <w:rsid w:val="00B601DF"/>
    <w:rsid w:val="00B6103C"/>
    <w:rsid w:val="00B61326"/>
    <w:rsid w:val="00B61A9D"/>
    <w:rsid w:val="00B61D4F"/>
    <w:rsid w:val="00B61E31"/>
    <w:rsid w:val="00B6449E"/>
    <w:rsid w:val="00B64C88"/>
    <w:rsid w:val="00B653CB"/>
    <w:rsid w:val="00B655FA"/>
    <w:rsid w:val="00B67005"/>
    <w:rsid w:val="00B6717A"/>
    <w:rsid w:val="00B71291"/>
    <w:rsid w:val="00B71F43"/>
    <w:rsid w:val="00B7337B"/>
    <w:rsid w:val="00B7405E"/>
    <w:rsid w:val="00B752FE"/>
    <w:rsid w:val="00B75996"/>
    <w:rsid w:val="00B7655B"/>
    <w:rsid w:val="00B7674F"/>
    <w:rsid w:val="00B76D42"/>
    <w:rsid w:val="00B76EC0"/>
    <w:rsid w:val="00B8008E"/>
    <w:rsid w:val="00B803AA"/>
    <w:rsid w:val="00B80449"/>
    <w:rsid w:val="00B813FE"/>
    <w:rsid w:val="00B819AA"/>
    <w:rsid w:val="00B81ED6"/>
    <w:rsid w:val="00B83865"/>
    <w:rsid w:val="00B83F50"/>
    <w:rsid w:val="00B84600"/>
    <w:rsid w:val="00B85831"/>
    <w:rsid w:val="00B85A8C"/>
    <w:rsid w:val="00B85C89"/>
    <w:rsid w:val="00B8738D"/>
    <w:rsid w:val="00B90277"/>
    <w:rsid w:val="00B9050B"/>
    <w:rsid w:val="00B909DC"/>
    <w:rsid w:val="00B90A28"/>
    <w:rsid w:val="00B90DF0"/>
    <w:rsid w:val="00B91069"/>
    <w:rsid w:val="00B9138A"/>
    <w:rsid w:val="00B91A6F"/>
    <w:rsid w:val="00B92342"/>
    <w:rsid w:val="00B9234F"/>
    <w:rsid w:val="00B93236"/>
    <w:rsid w:val="00B9393A"/>
    <w:rsid w:val="00B9433D"/>
    <w:rsid w:val="00B947E3"/>
    <w:rsid w:val="00BA001D"/>
    <w:rsid w:val="00BA0F8A"/>
    <w:rsid w:val="00BA0FF8"/>
    <w:rsid w:val="00BA3D21"/>
    <w:rsid w:val="00BA3E4A"/>
    <w:rsid w:val="00BA4317"/>
    <w:rsid w:val="00BA4D02"/>
    <w:rsid w:val="00BA4D12"/>
    <w:rsid w:val="00BA51B7"/>
    <w:rsid w:val="00BA5505"/>
    <w:rsid w:val="00BA5716"/>
    <w:rsid w:val="00BA647E"/>
    <w:rsid w:val="00BA6A11"/>
    <w:rsid w:val="00BA6BCE"/>
    <w:rsid w:val="00BA7090"/>
    <w:rsid w:val="00BA72AC"/>
    <w:rsid w:val="00BB0607"/>
    <w:rsid w:val="00BB07CA"/>
    <w:rsid w:val="00BB08FB"/>
    <w:rsid w:val="00BB0CDD"/>
    <w:rsid w:val="00BB1A44"/>
    <w:rsid w:val="00BB34FD"/>
    <w:rsid w:val="00BB356C"/>
    <w:rsid w:val="00BB3786"/>
    <w:rsid w:val="00BB45B8"/>
    <w:rsid w:val="00BB51E0"/>
    <w:rsid w:val="00BB543A"/>
    <w:rsid w:val="00BB55BF"/>
    <w:rsid w:val="00BB5BDF"/>
    <w:rsid w:val="00BB618F"/>
    <w:rsid w:val="00BB63BD"/>
    <w:rsid w:val="00BB7909"/>
    <w:rsid w:val="00BB7FCC"/>
    <w:rsid w:val="00BC0089"/>
    <w:rsid w:val="00BC11F5"/>
    <w:rsid w:val="00BC3AD7"/>
    <w:rsid w:val="00BC427F"/>
    <w:rsid w:val="00BC4534"/>
    <w:rsid w:val="00BC4905"/>
    <w:rsid w:val="00BC58C3"/>
    <w:rsid w:val="00BC674F"/>
    <w:rsid w:val="00BC6B58"/>
    <w:rsid w:val="00BC70C5"/>
    <w:rsid w:val="00BC7797"/>
    <w:rsid w:val="00BD06AE"/>
    <w:rsid w:val="00BD0951"/>
    <w:rsid w:val="00BD1DC1"/>
    <w:rsid w:val="00BD2CCD"/>
    <w:rsid w:val="00BD2CF5"/>
    <w:rsid w:val="00BD2DF0"/>
    <w:rsid w:val="00BD4030"/>
    <w:rsid w:val="00BD517E"/>
    <w:rsid w:val="00BD5C13"/>
    <w:rsid w:val="00BD625F"/>
    <w:rsid w:val="00BD6461"/>
    <w:rsid w:val="00BD6EE4"/>
    <w:rsid w:val="00BD7BB9"/>
    <w:rsid w:val="00BD7ECE"/>
    <w:rsid w:val="00BE00E1"/>
    <w:rsid w:val="00BE311F"/>
    <w:rsid w:val="00BE3246"/>
    <w:rsid w:val="00BE3EF0"/>
    <w:rsid w:val="00BE44B4"/>
    <w:rsid w:val="00BE63A3"/>
    <w:rsid w:val="00BE7801"/>
    <w:rsid w:val="00BE7D61"/>
    <w:rsid w:val="00BF2908"/>
    <w:rsid w:val="00BF34EE"/>
    <w:rsid w:val="00BF42B1"/>
    <w:rsid w:val="00BF4520"/>
    <w:rsid w:val="00BF56B9"/>
    <w:rsid w:val="00BF597C"/>
    <w:rsid w:val="00BF6695"/>
    <w:rsid w:val="00BF7019"/>
    <w:rsid w:val="00C005E1"/>
    <w:rsid w:val="00C016ED"/>
    <w:rsid w:val="00C01E72"/>
    <w:rsid w:val="00C03415"/>
    <w:rsid w:val="00C04291"/>
    <w:rsid w:val="00C0444F"/>
    <w:rsid w:val="00C04B3F"/>
    <w:rsid w:val="00C050C0"/>
    <w:rsid w:val="00C056E0"/>
    <w:rsid w:val="00C06CA4"/>
    <w:rsid w:val="00C071EA"/>
    <w:rsid w:val="00C078C1"/>
    <w:rsid w:val="00C10864"/>
    <w:rsid w:val="00C10DBA"/>
    <w:rsid w:val="00C10F45"/>
    <w:rsid w:val="00C12662"/>
    <w:rsid w:val="00C13143"/>
    <w:rsid w:val="00C13F14"/>
    <w:rsid w:val="00C14347"/>
    <w:rsid w:val="00C14709"/>
    <w:rsid w:val="00C147FC"/>
    <w:rsid w:val="00C1527E"/>
    <w:rsid w:val="00C15323"/>
    <w:rsid w:val="00C15E02"/>
    <w:rsid w:val="00C15F92"/>
    <w:rsid w:val="00C17425"/>
    <w:rsid w:val="00C17A51"/>
    <w:rsid w:val="00C17B21"/>
    <w:rsid w:val="00C21083"/>
    <w:rsid w:val="00C219E7"/>
    <w:rsid w:val="00C21BA2"/>
    <w:rsid w:val="00C234BB"/>
    <w:rsid w:val="00C23A47"/>
    <w:rsid w:val="00C23ABD"/>
    <w:rsid w:val="00C24347"/>
    <w:rsid w:val="00C25FCC"/>
    <w:rsid w:val="00C25FCE"/>
    <w:rsid w:val="00C263AD"/>
    <w:rsid w:val="00C2779A"/>
    <w:rsid w:val="00C27A01"/>
    <w:rsid w:val="00C303BF"/>
    <w:rsid w:val="00C30B5D"/>
    <w:rsid w:val="00C337A4"/>
    <w:rsid w:val="00C35701"/>
    <w:rsid w:val="00C35756"/>
    <w:rsid w:val="00C3636E"/>
    <w:rsid w:val="00C3655F"/>
    <w:rsid w:val="00C372CA"/>
    <w:rsid w:val="00C37592"/>
    <w:rsid w:val="00C375DF"/>
    <w:rsid w:val="00C40134"/>
    <w:rsid w:val="00C40574"/>
    <w:rsid w:val="00C406B0"/>
    <w:rsid w:val="00C4118A"/>
    <w:rsid w:val="00C4119A"/>
    <w:rsid w:val="00C42F7B"/>
    <w:rsid w:val="00C46EFD"/>
    <w:rsid w:val="00C51E3F"/>
    <w:rsid w:val="00C53302"/>
    <w:rsid w:val="00C53DBB"/>
    <w:rsid w:val="00C55F68"/>
    <w:rsid w:val="00C5602A"/>
    <w:rsid w:val="00C56E35"/>
    <w:rsid w:val="00C57286"/>
    <w:rsid w:val="00C57784"/>
    <w:rsid w:val="00C57D12"/>
    <w:rsid w:val="00C57E58"/>
    <w:rsid w:val="00C57EA1"/>
    <w:rsid w:val="00C60579"/>
    <w:rsid w:val="00C60862"/>
    <w:rsid w:val="00C61007"/>
    <w:rsid w:val="00C629AF"/>
    <w:rsid w:val="00C62A05"/>
    <w:rsid w:val="00C62B8A"/>
    <w:rsid w:val="00C62ED3"/>
    <w:rsid w:val="00C636AA"/>
    <w:rsid w:val="00C6417B"/>
    <w:rsid w:val="00C649C2"/>
    <w:rsid w:val="00C667B7"/>
    <w:rsid w:val="00C6777C"/>
    <w:rsid w:val="00C67CC3"/>
    <w:rsid w:val="00C702B0"/>
    <w:rsid w:val="00C7045C"/>
    <w:rsid w:val="00C70A44"/>
    <w:rsid w:val="00C72400"/>
    <w:rsid w:val="00C74200"/>
    <w:rsid w:val="00C7509D"/>
    <w:rsid w:val="00C75818"/>
    <w:rsid w:val="00C75B7B"/>
    <w:rsid w:val="00C7621C"/>
    <w:rsid w:val="00C76910"/>
    <w:rsid w:val="00C77470"/>
    <w:rsid w:val="00C80CB2"/>
    <w:rsid w:val="00C819A4"/>
    <w:rsid w:val="00C81EE9"/>
    <w:rsid w:val="00C8385E"/>
    <w:rsid w:val="00C83D67"/>
    <w:rsid w:val="00C83F62"/>
    <w:rsid w:val="00C846FE"/>
    <w:rsid w:val="00C8470E"/>
    <w:rsid w:val="00C849C9"/>
    <w:rsid w:val="00C85A11"/>
    <w:rsid w:val="00C86F49"/>
    <w:rsid w:val="00C87103"/>
    <w:rsid w:val="00C904EB"/>
    <w:rsid w:val="00C90B83"/>
    <w:rsid w:val="00C90C22"/>
    <w:rsid w:val="00C917F1"/>
    <w:rsid w:val="00C92A83"/>
    <w:rsid w:val="00C92E18"/>
    <w:rsid w:val="00C93DCC"/>
    <w:rsid w:val="00C93F78"/>
    <w:rsid w:val="00C9529A"/>
    <w:rsid w:val="00C95352"/>
    <w:rsid w:val="00CA1C10"/>
    <w:rsid w:val="00CA1F85"/>
    <w:rsid w:val="00CA2DB0"/>
    <w:rsid w:val="00CA4C9E"/>
    <w:rsid w:val="00CA51FC"/>
    <w:rsid w:val="00CA5661"/>
    <w:rsid w:val="00CA5D1D"/>
    <w:rsid w:val="00CA7D8C"/>
    <w:rsid w:val="00CB05E2"/>
    <w:rsid w:val="00CB0A6F"/>
    <w:rsid w:val="00CB1682"/>
    <w:rsid w:val="00CB3EE4"/>
    <w:rsid w:val="00CB4139"/>
    <w:rsid w:val="00CB437F"/>
    <w:rsid w:val="00CB454C"/>
    <w:rsid w:val="00CB4FEA"/>
    <w:rsid w:val="00CB54EC"/>
    <w:rsid w:val="00CB66BD"/>
    <w:rsid w:val="00CB69BD"/>
    <w:rsid w:val="00CB7AC3"/>
    <w:rsid w:val="00CC138C"/>
    <w:rsid w:val="00CC4644"/>
    <w:rsid w:val="00CC4671"/>
    <w:rsid w:val="00CC4D75"/>
    <w:rsid w:val="00CC5C98"/>
    <w:rsid w:val="00CC6826"/>
    <w:rsid w:val="00CC73CC"/>
    <w:rsid w:val="00CD02DD"/>
    <w:rsid w:val="00CD02FD"/>
    <w:rsid w:val="00CD0875"/>
    <w:rsid w:val="00CD08CC"/>
    <w:rsid w:val="00CD2194"/>
    <w:rsid w:val="00CD299A"/>
    <w:rsid w:val="00CD29A9"/>
    <w:rsid w:val="00CD3AA2"/>
    <w:rsid w:val="00CD430E"/>
    <w:rsid w:val="00CD441F"/>
    <w:rsid w:val="00CD4935"/>
    <w:rsid w:val="00CD4FAC"/>
    <w:rsid w:val="00CD586E"/>
    <w:rsid w:val="00CE2C43"/>
    <w:rsid w:val="00CE31E1"/>
    <w:rsid w:val="00CE484E"/>
    <w:rsid w:val="00CE507D"/>
    <w:rsid w:val="00CE5A69"/>
    <w:rsid w:val="00CE6850"/>
    <w:rsid w:val="00CE68E0"/>
    <w:rsid w:val="00CE7B21"/>
    <w:rsid w:val="00CE7E63"/>
    <w:rsid w:val="00CF246C"/>
    <w:rsid w:val="00CF395B"/>
    <w:rsid w:val="00CF50B2"/>
    <w:rsid w:val="00CF6280"/>
    <w:rsid w:val="00CF674B"/>
    <w:rsid w:val="00CF6EDA"/>
    <w:rsid w:val="00CF6F21"/>
    <w:rsid w:val="00CF7116"/>
    <w:rsid w:val="00D00A47"/>
    <w:rsid w:val="00D01239"/>
    <w:rsid w:val="00D039F3"/>
    <w:rsid w:val="00D03DBF"/>
    <w:rsid w:val="00D060F8"/>
    <w:rsid w:val="00D069A2"/>
    <w:rsid w:val="00D06B8F"/>
    <w:rsid w:val="00D07EEE"/>
    <w:rsid w:val="00D11EDF"/>
    <w:rsid w:val="00D12194"/>
    <w:rsid w:val="00D122C4"/>
    <w:rsid w:val="00D12368"/>
    <w:rsid w:val="00D1298E"/>
    <w:rsid w:val="00D13A51"/>
    <w:rsid w:val="00D13E12"/>
    <w:rsid w:val="00D141B8"/>
    <w:rsid w:val="00D149D9"/>
    <w:rsid w:val="00D14A8C"/>
    <w:rsid w:val="00D15184"/>
    <w:rsid w:val="00D15CE2"/>
    <w:rsid w:val="00D17A02"/>
    <w:rsid w:val="00D20B7A"/>
    <w:rsid w:val="00D21011"/>
    <w:rsid w:val="00D22259"/>
    <w:rsid w:val="00D225EE"/>
    <w:rsid w:val="00D23591"/>
    <w:rsid w:val="00D237C8"/>
    <w:rsid w:val="00D24F32"/>
    <w:rsid w:val="00D25DEC"/>
    <w:rsid w:val="00D26E42"/>
    <w:rsid w:val="00D27D58"/>
    <w:rsid w:val="00D30B0E"/>
    <w:rsid w:val="00D3299C"/>
    <w:rsid w:val="00D32AF8"/>
    <w:rsid w:val="00D34120"/>
    <w:rsid w:val="00D34396"/>
    <w:rsid w:val="00D343FE"/>
    <w:rsid w:val="00D34C99"/>
    <w:rsid w:val="00D40ACA"/>
    <w:rsid w:val="00D41F25"/>
    <w:rsid w:val="00D4231F"/>
    <w:rsid w:val="00D42AF7"/>
    <w:rsid w:val="00D43720"/>
    <w:rsid w:val="00D44074"/>
    <w:rsid w:val="00D468B8"/>
    <w:rsid w:val="00D46F84"/>
    <w:rsid w:val="00D479E6"/>
    <w:rsid w:val="00D503D2"/>
    <w:rsid w:val="00D506B0"/>
    <w:rsid w:val="00D50E47"/>
    <w:rsid w:val="00D522D2"/>
    <w:rsid w:val="00D52B1E"/>
    <w:rsid w:val="00D533C7"/>
    <w:rsid w:val="00D54E6D"/>
    <w:rsid w:val="00D557B6"/>
    <w:rsid w:val="00D56C18"/>
    <w:rsid w:val="00D57DD5"/>
    <w:rsid w:val="00D606CB"/>
    <w:rsid w:val="00D62E8C"/>
    <w:rsid w:val="00D630C0"/>
    <w:rsid w:val="00D636CE"/>
    <w:rsid w:val="00D63842"/>
    <w:rsid w:val="00D63B99"/>
    <w:rsid w:val="00D63D45"/>
    <w:rsid w:val="00D63E19"/>
    <w:rsid w:val="00D64ECB"/>
    <w:rsid w:val="00D654F2"/>
    <w:rsid w:val="00D65B9C"/>
    <w:rsid w:val="00D66FD0"/>
    <w:rsid w:val="00D674D3"/>
    <w:rsid w:val="00D6765A"/>
    <w:rsid w:val="00D67F45"/>
    <w:rsid w:val="00D705F6"/>
    <w:rsid w:val="00D71AD3"/>
    <w:rsid w:val="00D72488"/>
    <w:rsid w:val="00D72512"/>
    <w:rsid w:val="00D7367E"/>
    <w:rsid w:val="00D743AA"/>
    <w:rsid w:val="00D74C4E"/>
    <w:rsid w:val="00D7572D"/>
    <w:rsid w:val="00D758C7"/>
    <w:rsid w:val="00D7708D"/>
    <w:rsid w:val="00D80017"/>
    <w:rsid w:val="00D8023F"/>
    <w:rsid w:val="00D809F9"/>
    <w:rsid w:val="00D81508"/>
    <w:rsid w:val="00D82021"/>
    <w:rsid w:val="00D826DC"/>
    <w:rsid w:val="00D82D0D"/>
    <w:rsid w:val="00D83D50"/>
    <w:rsid w:val="00D83D63"/>
    <w:rsid w:val="00D84866"/>
    <w:rsid w:val="00D84EDD"/>
    <w:rsid w:val="00D8557F"/>
    <w:rsid w:val="00D869FC"/>
    <w:rsid w:val="00D9157B"/>
    <w:rsid w:val="00D9170A"/>
    <w:rsid w:val="00D93687"/>
    <w:rsid w:val="00D9389E"/>
    <w:rsid w:val="00D94897"/>
    <w:rsid w:val="00D9639B"/>
    <w:rsid w:val="00D965D1"/>
    <w:rsid w:val="00D96A95"/>
    <w:rsid w:val="00D97BEA"/>
    <w:rsid w:val="00DA002B"/>
    <w:rsid w:val="00DA0135"/>
    <w:rsid w:val="00DA1A94"/>
    <w:rsid w:val="00DA2821"/>
    <w:rsid w:val="00DA2E72"/>
    <w:rsid w:val="00DA2E97"/>
    <w:rsid w:val="00DA3BB5"/>
    <w:rsid w:val="00DA4635"/>
    <w:rsid w:val="00DA5D55"/>
    <w:rsid w:val="00DA70DB"/>
    <w:rsid w:val="00DB004C"/>
    <w:rsid w:val="00DB00E5"/>
    <w:rsid w:val="00DB1AA9"/>
    <w:rsid w:val="00DB292B"/>
    <w:rsid w:val="00DB305F"/>
    <w:rsid w:val="00DB33F1"/>
    <w:rsid w:val="00DB3C03"/>
    <w:rsid w:val="00DB3D94"/>
    <w:rsid w:val="00DB6D44"/>
    <w:rsid w:val="00DB7FBC"/>
    <w:rsid w:val="00DC023B"/>
    <w:rsid w:val="00DC0B62"/>
    <w:rsid w:val="00DC1E91"/>
    <w:rsid w:val="00DC24A1"/>
    <w:rsid w:val="00DC3890"/>
    <w:rsid w:val="00DC4379"/>
    <w:rsid w:val="00DC4E79"/>
    <w:rsid w:val="00DC5605"/>
    <w:rsid w:val="00DC5750"/>
    <w:rsid w:val="00DC6FA6"/>
    <w:rsid w:val="00DD0438"/>
    <w:rsid w:val="00DD0EB8"/>
    <w:rsid w:val="00DD1621"/>
    <w:rsid w:val="00DD1AE2"/>
    <w:rsid w:val="00DD1B9E"/>
    <w:rsid w:val="00DD1CD6"/>
    <w:rsid w:val="00DD331C"/>
    <w:rsid w:val="00DD4213"/>
    <w:rsid w:val="00DD755A"/>
    <w:rsid w:val="00DE0BFB"/>
    <w:rsid w:val="00DE1BC4"/>
    <w:rsid w:val="00DE218E"/>
    <w:rsid w:val="00DE2938"/>
    <w:rsid w:val="00DE2A97"/>
    <w:rsid w:val="00DE32B0"/>
    <w:rsid w:val="00DE358E"/>
    <w:rsid w:val="00DE3C7E"/>
    <w:rsid w:val="00DE41E9"/>
    <w:rsid w:val="00DE43D5"/>
    <w:rsid w:val="00DE4BDD"/>
    <w:rsid w:val="00DE4F61"/>
    <w:rsid w:val="00DE56E0"/>
    <w:rsid w:val="00DE624D"/>
    <w:rsid w:val="00DE79AC"/>
    <w:rsid w:val="00DF07DC"/>
    <w:rsid w:val="00DF3D22"/>
    <w:rsid w:val="00DF4238"/>
    <w:rsid w:val="00DF4F74"/>
    <w:rsid w:val="00DF5DE7"/>
    <w:rsid w:val="00DF6E07"/>
    <w:rsid w:val="00DF759D"/>
    <w:rsid w:val="00E00750"/>
    <w:rsid w:val="00E01075"/>
    <w:rsid w:val="00E012D6"/>
    <w:rsid w:val="00E0599C"/>
    <w:rsid w:val="00E07451"/>
    <w:rsid w:val="00E100B3"/>
    <w:rsid w:val="00E10580"/>
    <w:rsid w:val="00E10BF6"/>
    <w:rsid w:val="00E10FA4"/>
    <w:rsid w:val="00E122AC"/>
    <w:rsid w:val="00E12702"/>
    <w:rsid w:val="00E14997"/>
    <w:rsid w:val="00E159EB"/>
    <w:rsid w:val="00E15AD2"/>
    <w:rsid w:val="00E167F5"/>
    <w:rsid w:val="00E169CC"/>
    <w:rsid w:val="00E173DF"/>
    <w:rsid w:val="00E20966"/>
    <w:rsid w:val="00E20A15"/>
    <w:rsid w:val="00E20CB9"/>
    <w:rsid w:val="00E22E3B"/>
    <w:rsid w:val="00E237AC"/>
    <w:rsid w:val="00E240F1"/>
    <w:rsid w:val="00E24227"/>
    <w:rsid w:val="00E263BC"/>
    <w:rsid w:val="00E2693E"/>
    <w:rsid w:val="00E26BC5"/>
    <w:rsid w:val="00E3041E"/>
    <w:rsid w:val="00E32784"/>
    <w:rsid w:val="00E355C8"/>
    <w:rsid w:val="00E356FB"/>
    <w:rsid w:val="00E369C5"/>
    <w:rsid w:val="00E3717A"/>
    <w:rsid w:val="00E3766F"/>
    <w:rsid w:val="00E37A58"/>
    <w:rsid w:val="00E40533"/>
    <w:rsid w:val="00E40635"/>
    <w:rsid w:val="00E40953"/>
    <w:rsid w:val="00E40AE1"/>
    <w:rsid w:val="00E4111C"/>
    <w:rsid w:val="00E41970"/>
    <w:rsid w:val="00E431E3"/>
    <w:rsid w:val="00E43869"/>
    <w:rsid w:val="00E44524"/>
    <w:rsid w:val="00E44FD2"/>
    <w:rsid w:val="00E45CD4"/>
    <w:rsid w:val="00E502AD"/>
    <w:rsid w:val="00E512E9"/>
    <w:rsid w:val="00E521C8"/>
    <w:rsid w:val="00E5222C"/>
    <w:rsid w:val="00E532E3"/>
    <w:rsid w:val="00E537C3"/>
    <w:rsid w:val="00E54B49"/>
    <w:rsid w:val="00E564A0"/>
    <w:rsid w:val="00E56BC9"/>
    <w:rsid w:val="00E57440"/>
    <w:rsid w:val="00E60AF3"/>
    <w:rsid w:val="00E6167C"/>
    <w:rsid w:val="00E61B1A"/>
    <w:rsid w:val="00E61DA2"/>
    <w:rsid w:val="00E61F4C"/>
    <w:rsid w:val="00E6244B"/>
    <w:rsid w:val="00E63762"/>
    <w:rsid w:val="00E63AFA"/>
    <w:rsid w:val="00E63C2E"/>
    <w:rsid w:val="00E64443"/>
    <w:rsid w:val="00E64D29"/>
    <w:rsid w:val="00E651FA"/>
    <w:rsid w:val="00E66412"/>
    <w:rsid w:val="00E67585"/>
    <w:rsid w:val="00E67B82"/>
    <w:rsid w:val="00E67C49"/>
    <w:rsid w:val="00E700B2"/>
    <w:rsid w:val="00E718F1"/>
    <w:rsid w:val="00E725FC"/>
    <w:rsid w:val="00E72CD7"/>
    <w:rsid w:val="00E73348"/>
    <w:rsid w:val="00E8035B"/>
    <w:rsid w:val="00E81D71"/>
    <w:rsid w:val="00E8293B"/>
    <w:rsid w:val="00E84D6B"/>
    <w:rsid w:val="00E850D2"/>
    <w:rsid w:val="00E868F8"/>
    <w:rsid w:val="00E87A6C"/>
    <w:rsid w:val="00E90085"/>
    <w:rsid w:val="00E9045B"/>
    <w:rsid w:val="00E92789"/>
    <w:rsid w:val="00E928CF"/>
    <w:rsid w:val="00E93682"/>
    <w:rsid w:val="00E93940"/>
    <w:rsid w:val="00E940B8"/>
    <w:rsid w:val="00E958AD"/>
    <w:rsid w:val="00E9702E"/>
    <w:rsid w:val="00EA0E52"/>
    <w:rsid w:val="00EA1836"/>
    <w:rsid w:val="00EA2150"/>
    <w:rsid w:val="00EA2B74"/>
    <w:rsid w:val="00EA33A2"/>
    <w:rsid w:val="00EA4466"/>
    <w:rsid w:val="00EA4660"/>
    <w:rsid w:val="00EA490B"/>
    <w:rsid w:val="00EA52AA"/>
    <w:rsid w:val="00EA64A8"/>
    <w:rsid w:val="00EA68C6"/>
    <w:rsid w:val="00EA7666"/>
    <w:rsid w:val="00EA7E83"/>
    <w:rsid w:val="00EB01AC"/>
    <w:rsid w:val="00EB0496"/>
    <w:rsid w:val="00EB103D"/>
    <w:rsid w:val="00EB1591"/>
    <w:rsid w:val="00EB1D64"/>
    <w:rsid w:val="00EB2C0A"/>
    <w:rsid w:val="00EB39CE"/>
    <w:rsid w:val="00EB4B3C"/>
    <w:rsid w:val="00EB5009"/>
    <w:rsid w:val="00EB556D"/>
    <w:rsid w:val="00EB55BB"/>
    <w:rsid w:val="00EB6EEC"/>
    <w:rsid w:val="00EB782A"/>
    <w:rsid w:val="00EC0233"/>
    <w:rsid w:val="00EC1EF6"/>
    <w:rsid w:val="00EC2096"/>
    <w:rsid w:val="00EC3780"/>
    <w:rsid w:val="00EC3E52"/>
    <w:rsid w:val="00EC59FA"/>
    <w:rsid w:val="00EC5A1D"/>
    <w:rsid w:val="00EC5BFD"/>
    <w:rsid w:val="00EC638B"/>
    <w:rsid w:val="00EC650B"/>
    <w:rsid w:val="00EC7385"/>
    <w:rsid w:val="00EC787A"/>
    <w:rsid w:val="00EC7B6B"/>
    <w:rsid w:val="00ED0AA0"/>
    <w:rsid w:val="00ED0AA4"/>
    <w:rsid w:val="00ED0B9B"/>
    <w:rsid w:val="00ED12AB"/>
    <w:rsid w:val="00ED1437"/>
    <w:rsid w:val="00ED1FFC"/>
    <w:rsid w:val="00ED258C"/>
    <w:rsid w:val="00ED2675"/>
    <w:rsid w:val="00ED30FC"/>
    <w:rsid w:val="00ED3858"/>
    <w:rsid w:val="00ED5FA4"/>
    <w:rsid w:val="00ED6211"/>
    <w:rsid w:val="00ED6F36"/>
    <w:rsid w:val="00ED6FEA"/>
    <w:rsid w:val="00ED775C"/>
    <w:rsid w:val="00EE04EB"/>
    <w:rsid w:val="00EE0D47"/>
    <w:rsid w:val="00EE1D3B"/>
    <w:rsid w:val="00EE3973"/>
    <w:rsid w:val="00EE48A1"/>
    <w:rsid w:val="00EE5176"/>
    <w:rsid w:val="00EE608B"/>
    <w:rsid w:val="00EE70B3"/>
    <w:rsid w:val="00EE7747"/>
    <w:rsid w:val="00EE7A50"/>
    <w:rsid w:val="00EF013E"/>
    <w:rsid w:val="00EF1EE6"/>
    <w:rsid w:val="00EF23D5"/>
    <w:rsid w:val="00EF33D2"/>
    <w:rsid w:val="00EF36F7"/>
    <w:rsid w:val="00EF38A3"/>
    <w:rsid w:val="00EF394A"/>
    <w:rsid w:val="00EF3FE2"/>
    <w:rsid w:val="00EF4213"/>
    <w:rsid w:val="00EF4240"/>
    <w:rsid w:val="00EF48C2"/>
    <w:rsid w:val="00EF5C44"/>
    <w:rsid w:val="00EF6705"/>
    <w:rsid w:val="00EF69CD"/>
    <w:rsid w:val="00EF6B2B"/>
    <w:rsid w:val="00EF6C10"/>
    <w:rsid w:val="00EF6D65"/>
    <w:rsid w:val="00EF7354"/>
    <w:rsid w:val="00EF77CF"/>
    <w:rsid w:val="00F00487"/>
    <w:rsid w:val="00F01364"/>
    <w:rsid w:val="00F024E9"/>
    <w:rsid w:val="00F02874"/>
    <w:rsid w:val="00F02ECD"/>
    <w:rsid w:val="00F03795"/>
    <w:rsid w:val="00F038CF"/>
    <w:rsid w:val="00F04E42"/>
    <w:rsid w:val="00F05C28"/>
    <w:rsid w:val="00F0648E"/>
    <w:rsid w:val="00F068A2"/>
    <w:rsid w:val="00F06C7D"/>
    <w:rsid w:val="00F06CC4"/>
    <w:rsid w:val="00F06E42"/>
    <w:rsid w:val="00F073C2"/>
    <w:rsid w:val="00F078FA"/>
    <w:rsid w:val="00F100B4"/>
    <w:rsid w:val="00F107AB"/>
    <w:rsid w:val="00F10CE3"/>
    <w:rsid w:val="00F10EA4"/>
    <w:rsid w:val="00F111D1"/>
    <w:rsid w:val="00F11DFC"/>
    <w:rsid w:val="00F12231"/>
    <w:rsid w:val="00F137FC"/>
    <w:rsid w:val="00F13819"/>
    <w:rsid w:val="00F13E53"/>
    <w:rsid w:val="00F14494"/>
    <w:rsid w:val="00F1485E"/>
    <w:rsid w:val="00F15D32"/>
    <w:rsid w:val="00F162A2"/>
    <w:rsid w:val="00F210BF"/>
    <w:rsid w:val="00F22138"/>
    <w:rsid w:val="00F225CE"/>
    <w:rsid w:val="00F22726"/>
    <w:rsid w:val="00F2297C"/>
    <w:rsid w:val="00F23121"/>
    <w:rsid w:val="00F23459"/>
    <w:rsid w:val="00F255DF"/>
    <w:rsid w:val="00F27ADE"/>
    <w:rsid w:val="00F303CD"/>
    <w:rsid w:val="00F3053D"/>
    <w:rsid w:val="00F30B24"/>
    <w:rsid w:val="00F310E8"/>
    <w:rsid w:val="00F32682"/>
    <w:rsid w:val="00F326E0"/>
    <w:rsid w:val="00F3321A"/>
    <w:rsid w:val="00F33865"/>
    <w:rsid w:val="00F33975"/>
    <w:rsid w:val="00F348C3"/>
    <w:rsid w:val="00F354A4"/>
    <w:rsid w:val="00F35501"/>
    <w:rsid w:val="00F35C89"/>
    <w:rsid w:val="00F361D2"/>
    <w:rsid w:val="00F36B5A"/>
    <w:rsid w:val="00F37C64"/>
    <w:rsid w:val="00F37C76"/>
    <w:rsid w:val="00F40C16"/>
    <w:rsid w:val="00F41C04"/>
    <w:rsid w:val="00F41FC5"/>
    <w:rsid w:val="00F42CC2"/>
    <w:rsid w:val="00F439FF"/>
    <w:rsid w:val="00F45BEF"/>
    <w:rsid w:val="00F465FA"/>
    <w:rsid w:val="00F47FC4"/>
    <w:rsid w:val="00F50509"/>
    <w:rsid w:val="00F508B7"/>
    <w:rsid w:val="00F51B6D"/>
    <w:rsid w:val="00F5224A"/>
    <w:rsid w:val="00F523AD"/>
    <w:rsid w:val="00F52E41"/>
    <w:rsid w:val="00F52E6B"/>
    <w:rsid w:val="00F53513"/>
    <w:rsid w:val="00F53A82"/>
    <w:rsid w:val="00F53E16"/>
    <w:rsid w:val="00F5528A"/>
    <w:rsid w:val="00F55651"/>
    <w:rsid w:val="00F56BD6"/>
    <w:rsid w:val="00F577C2"/>
    <w:rsid w:val="00F61009"/>
    <w:rsid w:val="00F6275E"/>
    <w:rsid w:val="00F637BF"/>
    <w:rsid w:val="00F63A3A"/>
    <w:rsid w:val="00F64109"/>
    <w:rsid w:val="00F6420F"/>
    <w:rsid w:val="00F6429E"/>
    <w:rsid w:val="00F64884"/>
    <w:rsid w:val="00F65344"/>
    <w:rsid w:val="00F66068"/>
    <w:rsid w:val="00F6632E"/>
    <w:rsid w:val="00F671CA"/>
    <w:rsid w:val="00F71745"/>
    <w:rsid w:val="00F720C5"/>
    <w:rsid w:val="00F7239C"/>
    <w:rsid w:val="00F729A4"/>
    <w:rsid w:val="00F739C2"/>
    <w:rsid w:val="00F77801"/>
    <w:rsid w:val="00F77B31"/>
    <w:rsid w:val="00F812E3"/>
    <w:rsid w:val="00F81A50"/>
    <w:rsid w:val="00F825AC"/>
    <w:rsid w:val="00F832E8"/>
    <w:rsid w:val="00F84618"/>
    <w:rsid w:val="00F84A3B"/>
    <w:rsid w:val="00F85433"/>
    <w:rsid w:val="00F8744C"/>
    <w:rsid w:val="00F87B00"/>
    <w:rsid w:val="00F90489"/>
    <w:rsid w:val="00F91469"/>
    <w:rsid w:val="00F92522"/>
    <w:rsid w:val="00F92E21"/>
    <w:rsid w:val="00F93C61"/>
    <w:rsid w:val="00F94C34"/>
    <w:rsid w:val="00F95F5E"/>
    <w:rsid w:val="00F97DA0"/>
    <w:rsid w:val="00FA016D"/>
    <w:rsid w:val="00FA022D"/>
    <w:rsid w:val="00FA0913"/>
    <w:rsid w:val="00FA2105"/>
    <w:rsid w:val="00FA2F30"/>
    <w:rsid w:val="00FA31D7"/>
    <w:rsid w:val="00FA3299"/>
    <w:rsid w:val="00FA32F0"/>
    <w:rsid w:val="00FA33B6"/>
    <w:rsid w:val="00FA3D10"/>
    <w:rsid w:val="00FA415E"/>
    <w:rsid w:val="00FA45EC"/>
    <w:rsid w:val="00FA6275"/>
    <w:rsid w:val="00FA73D3"/>
    <w:rsid w:val="00FB0B15"/>
    <w:rsid w:val="00FB22E4"/>
    <w:rsid w:val="00FB255F"/>
    <w:rsid w:val="00FB2B34"/>
    <w:rsid w:val="00FB2CAB"/>
    <w:rsid w:val="00FB613C"/>
    <w:rsid w:val="00FB792A"/>
    <w:rsid w:val="00FC01F2"/>
    <w:rsid w:val="00FC0698"/>
    <w:rsid w:val="00FC0FC5"/>
    <w:rsid w:val="00FC173F"/>
    <w:rsid w:val="00FC1FB0"/>
    <w:rsid w:val="00FC2DEE"/>
    <w:rsid w:val="00FC2FAD"/>
    <w:rsid w:val="00FC3E0A"/>
    <w:rsid w:val="00FC43D5"/>
    <w:rsid w:val="00FC66BF"/>
    <w:rsid w:val="00FD005B"/>
    <w:rsid w:val="00FD0289"/>
    <w:rsid w:val="00FD1139"/>
    <w:rsid w:val="00FD150A"/>
    <w:rsid w:val="00FD2B28"/>
    <w:rsid w:val="00FD3177"/>
    <w:rsid w:val="00FD33E6"/>
    <w:rsid w:val="00FD39A5"/>
    <w:rsid w:val="00FD3AC4"/>
    <w:rsid w:val="00FD52DC"/>
    <w:rsid w:val="00FD5FD8"/>
    <w:rsid w:val="00FD6CDD"/>
    <w:rsid w:val="00FD739F"/>
    <w:rsid w:val="00FE1862"/>
    <w:rsid w:val="00FE2D10"/>
    <w:rsid w:val="00FE2F8B"/>
    <w:rsid w:val="00FE449E"/>
    <w:rsid w:val="00FE6B2E"/>
    <w:rsid w:val="00FF0228"/>
    <w:rsid w:val="00FF042E"/>
    <w:rsid w:val="00FF102C"/>
    <w:rsid w:val="00FF14A7"/>
    <w:rsid w:val="00FF164E"/>
    <w:rsid w:val="00FF1FFF"/>
    <w:rsid w:val="00FF2ECD"/>
    <w:rsid w:val="00FF3529"/>
    <w:rsid w:val="00FF38EB"/>
    <w:rsid w:val="00FF41AA"/>
    <w:rsid w:val="00FF53D5"/>
    <w:rsid w:val="00FF543E"/>
    <w:rsid w:val="00FF66F4"/>
    <w:rsid w:val="00FF7E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6C"/>
    <w:rPr>
      <w:sz w:val="24"/>
      <w:szCs w:val="24"/>
    </w:rPr>
  </w:style>
  <w:style w:type="paragraph" w:styleId="4">
    <w:name w:val="heading 4"/>
    <w:basedOn w:val="a"/>
    <w:link w:val="40"/>
    <w:uiPriority w:val="9"/>
    <w:qFormat/>
    <w:rsid w:val="00EA7E8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57E6C"/>
    <w:pPr>
      <w:widowControl w:val="0"/>
      <w:autoSpaceDE w:val="0"/>
      <w:autoSpaceDN w:val="0"/>
      <w:adjustRightInd w:val="0"/>
    </w:pPr>
    <w:rPr>
      <w:b/>
      <w:bCs/>
      <w:sz w:val="24"/>
      <w:szCs w:val="24"/>
    </w:rPr>
  </w:style>
  <w:style w:type="character" w:styleId="a3">
    <w:name w:val="Hyperlink"/>
    <w:uiPriority w:val="99"/>
    <w:unhideWhenUsed/>
    <w:rsid w:val="00B3287F"/>
    <w:rPr>
      <w:color w:val="0000FF"/>
      <w:u w:val="single"/>
    </w:rPr>
  </w:style>
  <w:style w:type="paragraph" w:customStyle="1" w:styleId="ConsPlusNonformat">
    <w:name w:val="ConsPlusNonformat"/>
    <w:rsid w:val="00B8008E"/>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rsid w:val="00BA647E"/>
    <w:pPr>
      <w:tabs>
        <w:tab w:val="center" w:pos="4677"/>
        <w:tab w:val="right" w:pos="9355"/>
      </w:tabs>
    </w:pPr>
  </w:style>
  <w:style w:type="character" w:customStyle="1" w:styleId="a5">
    <w:name w:val="Верхний колонтитул Знак"/>
    <w:link w:val="a4"/>
    <w:uiPriority w:val="99"/>
    <w:rsid w:val="00BA647E"/>
    <w:rPr>
      <w:sz w:val="24"/>
      <w:szCs w:val="24"/>
    </w:rPr>
  </w:style>
  <w:style w:type="paragraph" w:styleId="a6">
    <w:name w:val="footer"/>
    <w:basedOn w:val="a"/>
    <w:link w:val="a7"/>
    <w:uiPriority w:val="99"/>
    <w:rsid w:val="00BA647E"/>
    <w:pPr>
      <w:tabs>
        <w:tab w:val="center" w:pos="4677"/>
        <w:tab w:val="right" w:pos="9355"/>
      </w:tabs>
    </w:pPr>
  </w:style>
  <w:style w:type="character" w:customStyle="1" w:styleId="a7">
    <w:name w:val="Нижний колонтитул Знак"/>
    <w:link w:val="a6"/>
    <w:uiPriority w:val="99"/>
    <w:rsid w:val="00BA647E"/>
    <w:rPr>
      <w:sz w:val="24"/>
      <w:szCs w:val="24"/>
    </w:rPr>
  </w:style>
  <w:style w:type="paragraph" w:customStyle="1" w:styleId="ConsPlusNormal">
    <w:name w:val="ConsPlusNormal"/>
    <w:rsid w:val="00AE63D5"/>
    <w:pPr>
      <w:widowControl w:val="0"/>
      <w:autoSpaceDE w:val="0"/>
      <w:autoSpaceDN w:val="0"/>
      <w:adjustRightInd w:val="0"/>
      <w:ind w:firstLine="720"/>
    </w:pPr>
    <w:rPr>
      <w:rFonts w:ascii="Arial" w:hAnsi="Arial" w:cs="Arial"/>
    </w:rPr>
  </w:style>
  <w:style w:type="paragraph" w:customStyle="1" w:styleId="ConsPlusCell">
    <w:name w:val="ConsPlusCell"/>
    <w:rsid w:val="007B5946"/>
    <w:pPr>
      <w:widowControl w:val="0"/>
      <w:autoSpaceDE w:val="0"/>
      <w:autoSpaceDN w:val="0"/>
      <w:adjustRightInd w:val="0"/>
    </w:pPr>
    <w:rPr>
      <w:rFonts w:ascii="Arial" w:eastAsia="Calibri" w:hAnsi="Arial" w:cs="Arial"/>
    </w:rPr>
  </w:style>
  <w:style w:type="paragraph" w:styleId="a8">
    <w:name w:val="Balloon Text"/>
    <w:basedOn w:val="a"/>
    <w:link w:val="a9"/>
    <w:rsid w:val="00324E08"/>
    <w:rPr>
      <w:rFonts w:ascii="Tahoma" w:hAnsi="Tahoma"/>
      <w:sz w:val="16"/>
      <w:szCs w:val="16"/>
    </w:rPr>
  </w:style>
  <w:style w:type="character" w:customStyle="1" w:styleId="a9">
    <w:name w:val="Текст выноски Знак"/>
    <w:link w:val="a8"/>
    <w:rsid w:val="00324E08"/>
    <w:rPr>
      <w:rFonts w:ascii="Tahoma" w:hAnsi="Tahoma" w:cs="Tahoma"/>
      <w:sz w:val="16"/>
      <w:szCs w:val="16"/>
    </w:rPr>
  </w:style>
  <w:style w:type="character" w:styleId="aa">
    <w:name w:val="page number"/>
    <w:basedOn w:val="a0"/>
    <w:rsid w:val="00324E08"/>
  </w:style>
  <w:style w:type="paragraph" w:styleId="ab">
    <w:name w:val="Document Map"/>
    <w:basedOn w:val="a"/>
    <w:link w:val="ac"/>
    <w:rsid w:val="00324E08"/>
    <w:pPr>
      <w:shd w:val="clear" w:color="auto" w:fill="000080"/>
    </w:pPr>
    <w:rPr>
      <w:rFonts w:ascii="Tahoma" w:hAnsi="Tahoma"/>
      <w:sz w:val="20"/>
      <w:szCs w:val="20"/>
    </w:rPr>
  </w:style>
  <w:style w:type="character" w:customStyle="1" w:styleId="ac">
    <w:name w:val="Схема документа Знак"/>
    <w:link w:val="ab"/>
    <w:rsid w:val="00324E08"/>
    <w:rPr>
      <w:rFonts w:ascii="Tahoma" w:hAnsi="Tahoma" w:cs="Tahoma"/>
      <w:shd w:val="clear" w:color="auto" w:fill="000080"/>
    </w:rPr>
  </w:style>
  <w:style w:type="paragraph" w:customStyle="1" w:styleId="1">
    <w:name w:val="Без интервала1"/>
    <w:rsid w:val="00BC11F5"/>
    <w:rPr>
      <w:rFonts w:ascii="Calibri" w:hAnsi="Calibri"/>
      <w:sz w:val="22"/>
      <w:szCs w:val="22"/>
      <w:lang w:eastAsia="en-US"/>
    </w:rPr>
  </w:style>
  <w:style w:type="character" w:customStyle="1" w:styleId="FontStyle14">
    <w:name w:val="Font Style14"/>
    <w:rsid w:val="00BC11F5"/>
    <w:rPr>
      <w:rFonts w:ascii="Times New Roman" w:hAnsi="Times New Roman" w:cs="Times New Roman"/>
      <w:b/>
      <w:bCs/>
      <w:sz w:val="24"/>
      <w:szCs w:val="24"/>
    </w:rPr>
  </w:style>
  <w:style w:type="character" w:customStyle="1" w:styleId="HeaderChar">
    <w:name w:val="Header Char"/>
    <w:locked/>
    <w:rsid w:val="00BC11F5"/>
    <w:rPr>
      <w:rFonts w:ascii="Calibri" w:hAnsi="Calibri" w:cs="Times New Roman"/>
    </w:rPr>
  </w:style>
  <w:style w:type="character" w:customStyle="1" w:styleId="FooterChar">
    <w:name w:val="Footer Char"/>
    <w:locked/>
    <w:rsid w:val="00BC11F5"/>
    <w:rPr>
      <w:rFonts w:ascii="Calibri" w:hAnsi="Calibri" w:cs="Times New Roman"/>
    </w:rPr>
  </w:style>
  <w:style w:type="paragraph" w:customStyle="1" w:styleId="NoSpacing1">
    <w:name w:val="No Spacing1"/>
    <w:rsid w:val="00BC11F5"/>
    <w:rPr>
      <w:rFonts w:ascii="Calibri" w:eastAsia="Calibri" w:hAnsi="Calibri"/>
      <w:sz w:val="22"/>
      <w:szCs w:val="22"/>
      <w:lang w:eastAsia="en-US"/>
    </w:rPr>
  </w:style>
  <w:style w:type="paragraph" w:customStyle="1" w:styleId="ListParagraph1">
    <w:name w:val="List Paragraph1"/>
    <w:basedOn w:val="a"/>
    <w:rsid w:val="00BC11F5"/>
    <w:pPr>
      <w:ind w:left="720"/>
      <w:contextualSpacing/>
    </w:pPr>
    <w:rPr>
      <w:rFonts w:ascii="Calibri" w:eastAsia="Calibri" w:hAnsi="Calibri"/>
      <w:sz w:val="22"/>
      <w:szCs w:val="22"/>
      <w:lang w:eastAsia="en-US"/>
    </w:rPr>
  </w:style>
  <w:style w:type="table" w:styleId="ad">
    <w:name w:val="Table Grid"/>
    <w:basedOn w:val="a1"/>
    <w:rsid w:val="00521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uiPriority w:val="99"/>
    <w:rsid w:val="00176E2A"/>
    <w:rPr>
      <w:rFonts w:cs="Times New Roman"/>
      <w:color w:val="800080"/>
      <w:u w:val="single"/>
    </w:rPr>
  </w:style>
  <w:style w:type="paragraph" w:styleId="af">
    <w:name w:val="Plain Text"/>
    <w:basedOn w:val="a"/>
    <w:link w:val="af0"/>
    <w:uiPriority w:val="99"/>
    <w:unhideWhenUsed/>
    <w:rsid w:val="001820A2"/>
    <w:rPr>
      <w:rFonts w:ascii="Consolas" w:eastAsia="Calibri" w:hAnsi="Consolas"/>
      <w:sz w:val="21"/>
      <w:szCs w:val="21"/>
      <w:lang w:eastAsia="en-US"/>
    </w:rPr>
  </w:style>
  <w:style w:type="character" w:customStyle="1" w:styleId="af0">
    <w:name w:val="Текст Знак"/>
    <w:link w:val="af"/>
    <w:uiPriority w:val="99"/>
    <w:rsid w:val="001820A2"/>
    <w:rPr>
      <w:rFonts w:ascii="Consolas" w:eastAsia="Calibri" w:hAnsi="Consolas" w:cs="Times New Roman"/>
      <w:sz w:val="21"/>
      <w:szCs w:val="21"/>
      <w:lang w:eastAsia="en-US"/>
    </w:rPr>
  </w:style>
  <w:style w:type="character" w:styleId="af1">
    <w:name w:val="line number"/>
    <w:basedOn w:val="a0"/>
    <w:rsid w:val="003D43BF"/>
  </w:style>
  <w:style w:type="paragraph" w:styleId="af2">
    <w:name w:val="List Paragraph"/>
    <w:basedOn w:val="a"/>
    <w:uiPriority w:val="34"/>
    <w:qFormat/>
    <w:rsid w:val="00CF50B2"/>
    <w:pPr>
      <w:ind w:left="720"/>
      <w:contextualSpacing/>
    </w:pPr>
  </w:style>
  <w:style w:type="character" w:customStyle="1" w:styleId="40">
    <w:name w:val="Заголовок 4 Знак"/>
    <w:basedOn w:val="a0"/>
    <w:link w:val="4"/>
    <w:uiPriority w:val="9"/>
    <w:rsid w:val="00EA7E83"/>
    <w:rPr>
      <w:b/>
      <w:bCs/>
      <w:sz w:val="24"/>
      <w:szCs w:val="24"/>
    </w:rPr>
  </w:style>
  <w:style w:type="paragraph" w:customStyle="1" w:styleId="formattext">
    <w:name w:val="formattext"/>
    <w:basedOn w:val="a"/>
    <w:rsid w:val="00EA7E83"/>
    <w:pPr>
      <w:spacing w:before="100" w:beforeAutospacing="1" w:after="100" w:afterAutospacing="1"/>
    </w:pPr>
  </w:style>
  <w:style w:type="table" w:customStyle="1" w:styleId="TableNormal">
    <w:name w:val="Table Normal"/>
    <w:uiPriority w:val="2"/>
    <w:semiHidden/>
    <w:unhideWhenUsed/>
    <w:qFormat/>
    <w:rsid w:val="009356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6C"/>
    <w:rPr>
      <w:sz w:val="24"/>
      <w:szCs w:val="24"/>
    </w:rPr>
  </w:style>
  <w:style w:type="paragraph" w:styleId="4">
    <w:name w:val="heading 4"/>
    <w:basedOn w:val="a"/>
    <w:link w:val="40"/>
    <w:uiPriority w:val="9"/>
    <w:qFormat/>
    <w:rsid w:val="00EA7E8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57E6C"/>
    <w:pPr>
      <w:widowControl w:val="0"/>
      <w:autoSpaceDE w:val="0"/>
      <w:autoSpaceDN w:val="0"/>
      <w:adjustRightInd w:val="0"/>
    </w:pPr>
    <w:rPr>
      <w:b/>
      <w:bCs/>
      <w:sz w:val="24"/>
      <w:szCs w:val="24"/>
    </w:rPr>
  </w:style>
  <w:style w:type="character" w:styleId="a3">
    <w:name w:val="Hyperlink"/>
    <w:uiPriority w:val="99"/>
    <w:unhideWhenUsed/>
    <w:rsid w:val="00B3287F"/>
    <w:rPr>
      <w:color w:val="0000FF"/>
      <w:u w:val="single"/>
    </w:rPr>
  </w:style>
  <w:style w:type="paragraph" w:customStyle="1" w:styleId="ConsPlusNonformat">
    <w:name w:val="ConsPlusNonformat"/>
    <w:rsid w:val="00B8008E"/>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rsid w:val="00BA647E"/>
    <w:pPr>
      <w:tabs>
        <w:tab w:val="center" w:pos="4677"/>
        <w:tab w:val="right" w:pos="9355"/>
      </w:tabs>
    </w:pPr>
  </w:style>
  <w:style w:type="character" w:customStyle="1" w:styleId="a5">
    <w:name w:val="Верхний колонтитул Знак"/>
    <w:link w:val="a4"/>
    <w:uiPriority w:val="99"/>
    <w:rsid w:val="00BA647E"/>
    <w:rPr>
      <w:sz w:val="24"/>
      <w:szCs w:val="24"/>
    </w:rPr>
  </w:style>
  <w:style w:type="paragraph" w:styleId="a6">
    <w:name w:val="footer"/>
    <w:basedOn w:val="a"/>
    <w:link w:val="a7"/>
    <w:uiPriority w:val="99"/>
    <w:rsid w:val="00BA647E"/>
    <w:pPr>
      <w:tabs>
        <w:tab w:val="center" w:pos="4677"/>
        <w:tab w:val="right" w:pos="9355"/>
      </w:tabs>
    </w:pPr>
  </w:style>
  <w:style w:type="character" w:customStyle="1" w:styleId="a7">
    <w:name w:val="Нижний колонтитул Знак"/>
    <w:link w:val="a6"/>
    <w:uiPriority w:val="99"/>
    <w:rsid w:val="00BA647E"/>
    <w:rPr>
      <w:sz w:val="24"/>
      <w:szCs w:val="24"/>
    </w:rPr>
  </w:style>
  <w:style w:type="paragraph" w:customStyle="1" w:styleId="ConsPlusNormal">
    <w:name w:val="ConsPlusNormal"/>
    <w:rsid w:val="00AE63D5"/>
    <w:pPr>
      <w:widowControl w:val="0"/>
      <w:autoSpaceDE w:val="0"/>
      <w:autoSpaceDN w:val="0"/>
      <w:adjustRightInd w:val="0"/>
      <w:ind w:firstLine="720"/>
    </w:pPr>
    <w:rPr>
      <w:rFonts w:ascii="Arial" w:hAnsi="Arial" w:cs="Arial"/>
    </w:rPr>
  </w:style>
  <w:style w:type="paragraph" w:customStyle="1" w:styleId="ConsPlusCell">
    <w:name w:val="ConsPlusCell"/>
    <w:rsid w:val="007B5946"/>
    <w:pPr>
      <w:widowControl w:val="0"/>
      <w:autoSpaceDE w:val="0"/>
      <w:autoSpaceDN w:val="0"/>
      <w:adjustRightInd w:val="0"/>
    </w:pPr>
    <w:rPr>
      <w:rFonts w:ascii="Arial" w:eastAsia="Calibri" w:hAnsi="Arial" w:cs="Arial"/>
    </w:rPr>
  </w:style>
  <w:style w:type="paragraph" w:styleId="a8">
    <w:name w:val="Balloon Text"/>
    <w:basedOn w:val="a"/>
    <w:link w:val="a9"/>
    <w:rsid w:val="00324E08"/>
    <w:rPr>
      <w:rFonts w:ascii="Tahoma" w:hAnsi="Tahoma"/>
      <w:sz w:val="16"/>
      <w:szCs w:val="16"/>
    </w:rPr>
  </w:style>
  <w:style w:type="character" w:customStyle="1" w:styleId="a9">
    <w:name w:val="Текст выноски Знак"/>
    <w:link w:val="a8"/>
    <w:rsid w:val="00324E08"/>
    <w:rPr>
      <w:rFonts w:ascii="Tahoma" w:hAnsi="Tahoma" w:cs="Tahoma"/>
      <w:sz w:val="16"/>
      <w:szCs w:val="16"/>
    </w:rPr>
  </w:style>
  <w:style w:type="character" w:styleId="aa">
    <w:name w:val="page number"/>
    <w:basedOn w:val="a0"/>
    <w:rsid w:val="00324E08"/>
  </w:style>
  <w:style w:type="paragraph" w:styleId="ab">
    <w:name w:val="Document Map"/>
    <w:basedOn w:val="a"/>
    <w:link w:val="ac"/>
    <w:rsid w:val="00324E08"/>
    <w:pPr>
      <w:shd w:val="clear" w:color="auto" w:fill="000080"/>
    </w:pPr>
    <w:rPr>
      <w:rFonts w:ascii="Tahoma" w:hAnsi="Tahoma"/>
      <w:sz w:val="20"/>
      <w:szCs w:val="20"/>
    </w:rPr>
  </w:style>
  <w:style w:type="character" w:customStyle="1" w:styleId="ac">
    <w:name w:val="Схема документа Знак"/>
    <w:link w:val="ab"/>
    <w:rsid w:val="00324E08"/>
    <w:rPr>
      <w:rFonts w:ascii="Tahoma" w:hAnsi="Tahoma" w:cs="Tahoma"/>
      <w:shd w:val="clear" w:color="auto" w:fill="000080"/>
    </w:rPr>
  </w:style>
  <w:style w:type="paragraph" w:customStyle="1" w:styleId="1">
    <w:name w:val="Без интервала1"/>
    <w:rsid w:val="00BC11F5"/>
    <w:rPr>
      <w:rFonts w:ascii="Calibri" w:hAnsi="Calibri"/>
      <w:sz w:val="22"/>
      <w:szCs w:val="22"/>
      <w:lang w:eastAsia="en-US"/>
    </w:rPr>
  </w:style>
  <w:style w:type="character" w:customStyle="1" w:styleId="FontStyle14">
    <w:name w:val="Font Style14"/>
    <w:rsid w:val="00BC11F5"/>
    <w:rPr>
      <w:rFonts w:ascii="Times New Roman" w:hAnsi="Times New Roman" w:cs="Times New Roman"/>
      <w:b/>
      <w:bCs/>
      <w:sz w:val="24"/>
      <w:szCs w:val="24"/>
    </w:rPr>
  </w:style>
  <w:style w:type="character" w:customStyle="1" w:styleId="HeaderChar">
    <w:name w:val="Header Char"/>
    <w:locked/>
    <w:rsid w:val="00BC11F5"/>
    <w:rPr>
      <w:rFonts w:ascii="Calibri" w:hAnsi="Calibri" w:cs="Times New Roman"/>
    </w:rPr>
  </w:style>
  <w:style w:type="character" w:customStyle="1" w:styleId="FooterChar">
    <w:name w:val="Footer Char"/>
    <w:locked/>
    <w:rsid w:val="00BC11F5"/>
    <w:rPr>
      <w:rFonts w:ascii="Calibri" w:hAnsi="Calibri" w:cs="Times New Roman"/>
    </w:rPr>
  </w:style>
  <w:style w:type="paragraph" w:customStyle="1" w:styleId="NoSpacing1">
    <w:name w:val="No Spacing1"/>
    <w:rsid w:val="00BC11F5"/>
    <w:rPr>
      <w:rFonts w:ascii="Calibri" w:eastAsia="Calibri" w:hAnsi="Calibri"/>
      <w:sz w:val="22"/>
      <w:szCs w:val="22"/>
      <w:lang w:eastAsia="en-US"/>
    </w:rPr>
  </w:style>
  <w:style w:type="paragraph" w:customStyle="1" w:styleId="ListParagraph1">
    <w:name w:val="List Paragraph1"/>
    <w:basedOn w:val="a"/>
    <w:rsid w:val="00BC11F5"/>
    <w:pPr>
      <w:ind w:left="720"/>
      <w:contextualSpacing/>
    </w:pPr>
    <w:rPr>
      <w:rFonts w:ascii="Calibri" w:eastAsia="Calibri" w:hAnsi="Calibri"/>
      <w:sz w:val="22"/>
      <w:szCs w:val="22"/>
      <w:lang w:eastAsia="en-US"/>
    </w:rPr>
  </w:style>
  <w:style w:type="table" w:styleId="ad">
    <w:name w:val="Table Grid"/>
    <w:basedOn w:val="a1"/>
    <w:rsid w:val="00521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uiPriority w:val="99"/>
    <w:rsid w:val="00176E2A"/>
    <w:rPr>
      <w:rFonts w:cs="Times New Roman"/>
      <w:color w:val="800080"/>
      <w:u w:val="single"/>
    </w:rPr>
  </w:style>
  <w:style w:type="paragraph" w:styleId="af">
    <w:name w:val="Plain Text"/>
    <w:basedOn w:val="a"/>
    <w:link w:val="af0"/>
    <w:uiPriority w:val="99"/>
    <w:unhideWhenUsed/>
    <w:rsid w:val="001820A2"/>
    <w:rPr>
      <w:rFonts w:ascii="Consolas" w:eastAsia="Calibri" w:hAnsi="Consolas"/>
      <w:sz w:val="21"/>
      <w:szCs w:val="21"/>
      <w:lang w:eastAsia="en-US"/>
    </w:rPr>
  </w:style>
  <w:style w:type="character" w:customStyle="1" w:styleId="af0">
    <w:name w:val="Текст Знак"/>
    <w:link w:val="af"/>
    <w:uiPriority w:val="99"/>
    <w:rsid w:val="001820A2"/>
    <w:rPr>
      <w:rFonts w:ascii="Consolas" w:eastAsia="Calibri" w:hAnsi="Consolas" w:cs="Times New Roman"/>
      <w:sz w:val="21"/>
      <w:szCs w:val="21"/>
      <w:lang w:eastAsia="en-US"/>
    </w:rPr>
  </w:style>
  <w:style w:type="character" w:styleId="af1">
    <w:name w:val="line number"/>
    <w:basedOn w:val="a0"/>
    <w:rsid w:val="003D43BF"/>
  </w:style>
  <w:style w:type="paragraph" w:styleId="af2">
    <w:name w:val="List Paragraph"/>
    <w:basedOn w:val="a"/>
    <w:uiPriority w:val="34"/>
    <w:qFormat/>
    <w:rsid w:val="00CF50B2"/>
    <w:pPr>
      <w:ind w:left="720"/>
      <w:contextualSpacing/>
    </w:pPr>
  </w:style>
  <w:style w:type="character" w:customStyle="1" w:styleId="40">
    <w:name w:val="Заголовок 4 Знак"/>
    <w:basedOn w:val="a0"/>
    <w:link w:val="4"/>
    <w:uiPriority w:val="9"/>
    <w:rsid w:val="00EA7E83"/>
    <w:rPr>
      <w:b/>
      <w:bCs/>
      <w:sz w:val="24"/>
      <w:szCs w:val="24"/>
    </w:rPr>
  </w:style>
  <w:style w:type="paragraph" w:customStyle="1" w:styleId="formattext">
    <w:name w:val="formattext"/>
    <w:basedOn w:val="a"/>
    <w:rsid w:val="00EA7E83"/>
    <w:pPr>
      <w:spacing w:before="100" w:beforeAutospacing="1" w:after="100" w:afterAutospacing="1"/>
    </w:pPr>
  </w:style>
  <w:style w:type="table" w:customStyle="1" w:styleId="TableNormal">
    <w:name w:val="Table Normal"/>
    <w:uiPriority w:val="2"/>
    <w:semiHidden/>
    <w:unhideWhenUsed/>
    <w:qFormat/>
    <w:rsid w:val="009356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0757158">
      <w:bodyDiv w:val="1"/>
      <w:marLeft w:val="0"/>
      <w:marRight w:val="0"/>
      <w:marTop w:val="0"/>
      <w:marBottom w:val="0"/>
      <w:divBdr>
        <w:top w:val="none" w:sz="0" w:space="0" w:color="auto"/>
        <w:left w:val="none" w:sz="0" w:space="0" w:color="auto"/>
        <w:bottom w:val="none" w:sz="0" w:space="0" w:color="auto"/>
        <w:right w:val="none" w:sz="0" w:space="0" w:color="auto"/>
      </w:divBdr>
    </w:div>
    <w:div w:id="148057311">
      <w:bodyDiv w:val="1"/>
      <w:marLeft w:val="0"/>
      <w:marRight w:val="0"/>
      <w:marTop w:val="0"/>
      <w:marBottom w:val="0"/>
      <w:divBdr>
        <w:top w:val="none" w:sz="0" w:space="0" w:color="auto"/>
        <w:left w:val="none" w:sz="0" w:space="0" w:color="auto"/>
        <w:bottom w:val="none" w:sz="0" w:space="0" w:color="auto"/>
        <w:right w:val="none" w:sz="0" w:space="0" w:color="auto"/>
      </w:divBdr>
    </w:div>
    <w:div w:id="335379561">
      <w:bodyDiv w:val="1"/>
      <w:marLeft w:val="0"/>
      <w:marRight w:val="0"/>
      <w:marTop w:val="0"/>
      <w:marBottom w:val="0"/>
      <w:divBdr>
        <w:top w:val="none" w:sz="0" w:space="0" w:color="auto"/>
        <w:left w:val="none" w:sz="0" w:space="0" w:color="auto"/>
        <w:bottom w:val="none" w:sz="0" w:space="0" w:color="auto"/>
        <w:right w:val="none" w:sz="0" w:space="0" w:color="auto"/>
      </w:divBdr>
    </w:div>
    <w:div w:id="342440901">
      <w:bodyDiv w:val="1"/>
      <w:marLeft w:val="0"/>
      <w:marRight w:val="0"/>
      <w:marTop w:val="0"/>
      <w:marBottom w:val="0"/>
      <w:divBdr>
        <w:top w:val="none" w:sz="0" w:space="0" w:color="auto"/>
        <w:left w:val="none" w:sz="0" w:space="0" w:color="auto"/>
        <w:bottom w:val="none" w:sz="0" w:space="0" w:color="auto"/>
        <w:right w:val="none" w:sz="0" w:space="0" w:color="auto"/>
      </w:divBdr>
    </w:div>
    <w:div w:id="381448309">
      <w:bodyDiv w:val="1"/>
      <w:marLeft w:val="0"/>
      <w:marRight w:val="0"/>
      <w:marTop w:val="0"/>
      <w:marBottom w:val="0"/>
      <w:divBdr>
        <w:top w:val="none" w:sz="0" w:space="0" w:color="auto"/>
        <w:left w:val="none" w:sz="0" w:space="0" w:color="auto"/>
        <w:bottom w:val="none" w:sz="0" w:space="0" w:color="auto"/>
        <w:right w:val="none" w:sz="0" w:space="0" w:color="auto"/>
      </w:divBdr>
    </w:div>
    <w:div w:id="718746090">
      <w:bodyDiv w:val="1"/>
      <w:marLeft w:val="0"/>
      <w:marRight w:val="0"/>
      <w:marTop w:val="0"/>
      <w:marBottom w:val="0"/>
      <w:divBdr>
        <w:top w:val="none" w:sz="0" w:space="0" w:color="auto"/>
        <w:left w:val="none" w:sz="0" w:space="0" w:color="auto"/>
        <w:bottom w:val="none" w:sz="0" w:space="0" w:color="auto"/>
        <w:right w:val="none" w:sz="0" w:space="0" w:color="auto"/>
      </w:divBdr>
    </w:div>
    <w:div w:id="811945708">
      <w:bodyDiv w:val="1"/>
      <w:marLeft w:val="0"/>
      <w:marRight w:val="0"/>
      <w:marTop w:val="0"/>
      <w:marBottom w:val="0"/>
      <w:divBdr>
        <w:top w:val="none" w:sz="0" w:space="0" w:color="auto"/>
        <w:left w:val="none" w:sz="0" w:space="0" w:color="auto"/>
        <w:bottom w:val="none" w:sz="0" w:space="0" w:color="auto"/>
        <w:right w:val="none" w:sz="0" w:space="0" w:color="auto"/>
      </w:divBdr>
    </w:div>
    <w:div w:id="822283960">
      <w:bodyDiv w:val="1"/>
      <w:marLeft w:val="0"/>
      <w:marRight w:val="0"/>
      <w:marTop w:val="0"/>
      <w:marBottom w:val="0"/>
      <w:divBdr>
        <w:top w:val="none" w:sz="0" w:space="0" w:color="auto"/>
        <w:left w:val="none" w:sz="0" w:space="0" w:color="auto"/>
        <w:bottom w:val="none" w:sz="0" w:space="0" w:color="auto"/>
        <w:right w:val="none" w:sz="0" w:space="0" w:color="auto"/>
      </w:divBdr>
    </w:div>
    <w:div w:id="846872331">
      <w:bodyDiv w:val="1"/>
      <w:marLeft w:val="0"/>
      <w:marRight w:val="0"/>
      <w:marTop w:val="0"/>
      <w:marBottom w:val="0"/>
      <w:divBdr>
        <w:top w:val="none" w:sz="0" w:space="0" w:color="auto"/>
        <w:left w:val="none" w:sz="0" w:space="0" w:color="auto"/>
        <w:bottom w:val="none" w:sz="0" w:space="0" w:color="auto"/>
        <w:right w:val="none" w:sz="0" w:space="0" w:color="auto"/>
      </w:divBdr>
    </w:div>
    <w:div w:id="858929395">
      <w:bodyDiv w:val="1"/>
      <w:marLeft w:val="0"/>
      <w:marRight w:val="0"/>
      <w:marTop w:val="0"/>
      <w:marBottom w:val="0"/>
      <w:divBdr>
        <w:top w:val="none" w:sz="0" w:space="0" w:color="auto"/>
        <w:left w:val="none" w:sz="0" w:space="0" w:color="auto"/>
        <w:bottom w:val="none" w:sz="0" w:space="0" w:color="auto"/>
        <w:right w:val="none" w:sz="0" w:space="0" w:color="auto"/>
      </w:divBdr>
    </w:div>
    <w:div w:id="890382789">
      <w:bodyDiv w:val="1"/>
      <w:marLeft w:val="0"/>
      <w:marRight w:val="0"/>
      <w:marTop w:val="0"/>
      <w:marBottom w:val="0"/>
      <w:divBdr>
        <w:top w:val="none" w:sz="0" w:space="0" w:color="auto"/>
        <w:left w:val="none" w:sz="0" w:space="0" w:color="auto"/>
        <w:bottom w:val="none" w:sz="0" w:space="0" w:color="auto"/>
        <w:right w:val="none" w:sz="0" w:space="0" w:color="auto"/>
      </w:divBdr>
    </w:div>
    <w:div w:id="1660231620">
      <w:bodyDiv w:val="1"/>
      <w:marLeft w:val="0"/>
      <w:marRight w:val="0"/>
      <w:marTop w:val="0"/>
      <w:marBottom w:val="0"/>
      <w:divBdr>
        <w:top w:val="none" w:sz="0" w:space="0" w:color="auto"/>
        <w:left w:val="none" w:sz="0" w:space="0" w:color="auto"/>
        <w:bottom w:val="none" w:sz="0" w:space="0" w:color="auto"/>
        <w:right w:val="none" w:sz="0" w:space="0" w:color="auto"/>
      </w:divBdr>
    </w:div>
    <w:div w:id="213563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media/image21.jpeg"/><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image" Target="media/image12.jpeg"/><Relationship Id="rId33" Type="http://schemas.openxmlformats.org/officeDocument/2006/relationships/image" Target="media/image20.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jpeg"/><Relationship Id="rId32" Type="http://schemas.openxmlformats.org/officeDocument/2006/relationships/image" Target="media/image19.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0.jpeg"/><Relationship Id="rId28" Type="http://schemas.openxmlformats.org/officeDocument/2006/relationships/image" Target="media/image15.jpeg"/><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1.jpe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BF923-CC9A-407A-B193-944ED6E6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5514</Words>
  <Characters>31431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Об утверждении региональной адресной программы «Переселение граждан из аварийного жилищного фонда, проживающих на территории Республики Хакасия в 2012 году»</vt:lpstr>
    </vt:vector>
  </TitlesOfParts>
  <Company/>
  <LinksUpToDate>false</LinksUpToDate>
  <CharactersWithSpaces>36872</CharactersWithSpaces>
  <SharedDoc>false</SharedDoc>
  <HLinks>
    <vt:vector size="6" baseType="variant">
      <vt:variant>
        <vt:i4>3735663</vt:i4>
      </vt:variant>
      <vt:variant>
        <vt:i4>0</vt:i4>
      </vt:variant>
      <vt:variant>
        <vt:i4>0</vt:i4>
      </vt:variant>
      <vt:variant>
        <vt:i4>5</vt:i4>
      </vt:variant>
      <vt:variant>
        <vt:lpwstr>consultantplus://offline/main?base=LAW;n=109042;fld=134;dst=100360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региональной адресной программы «Переселение граждан из аварийного жилищного фонда, проживающих на территории Республики Хакасия в 2012 году»</dc:title>
  <dc:creator>User</dc:creator>
  <cp:lastModifiedBy>Брынза Марина Викторовна</cp:lastModifiedBy>
  <cp:revision>71</cp:revision>
  <cp:lastPrinted>2019-04-05T09:15:00Z</cp:lastPrinted>
  <dcterms:created xsi:type="dcterms:W3CDTF">2019-04-05T07:53:00Z</dcterms:created>
  <dcterms:modified xsi:type="dcterms:W3CDTF">2019-04-06T05:28:00Z</dcterms:modified>
</cp:coreProperties>
</file>